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64F" w:rsidRDefault="003A764F">
      <w:pPr>
        <w:jc w:val="center"/>
        <w:rPr>
          <w:sz w:val="18"/>
        </w:rPr>
      </w:pPr>
    </w:p>
    <w:p w:rsidR="00ED0B5D" w:rsidRDefault="001775E9">
      <w:pPr>
        <w:jc w:val="center"/>
        <w:rPr>
          <w:sz w:val="18"/>
        </w:rPr>
      </w:pPr>
      <w:r>
        <w:rPr>
          <w:sz w:val="18"/>
        </w:rPr>
        <w:t>Medieninformation</w:t>
      </w:r>
    </w:p>
    <w:p w:rsidR="00ED0B5D" w:rsidRDefault="00ED0B5D"/>
    <w:p w:rsidR="00ED0B5D" w:rsidRDefault="0007600D">
      <w:pPr>
        <w:jc w:val="center"/>
        <w:rPr>
          <w:b/>
          <w:sz w:val="32"/>
        </w:rPr>
      </w:pPr>
      <w:r>
        <w:rPr>
          <w:b/>
          <w:sz w:val="32"/>
        </w:rPr>
        <w:t>Einzigartig in Österreich:</w:t>
      </w:r>
      <w:r>
        <w:rPr>
          <w:b/>
          <w:sz w:val="32"/>
        </w:rPr>
        <w:br/>
      </w:r>
      <w:r w:rsidR="000D1D76">
        <w:rPr>
          <w:b/>
          <w:sz w:val="32"/>
        </w:rPr>
        <w:t>„Nachtrodeln“ im Sommer</w:t>
      </w:r>
    </w:p>
    <w:p w:rsidR="00ED0B5D" w:rsidRDefault="00ED0B5D"/>
    <w:p w:rsidR="00743895" w:rsidRDefault="000517B9" w:rsidP="00EF0F15">
      <w:pPr>
        <w:jc w:val="both"/>
        <w:rPr>
          <w:b/>
          <w:bCs/>
          <w:sz w:val="24"/>
          <w:szCs w:val="24"/>
        </w:rPr>
      </w:pPr>
      <w:r w:rsidRPr="000517B9">
        <w:rPr>
          <w:b/>
          <w:sz w:val="24"/>
          <w:szCs w:val="24"/>
        </w:rPr>
        <w:t xml:space="preserve">Der Sommerberg </w:t>
      </w:r>
      <w:proofErr w:type="spellStart"/>
      <w:r w:rsidRPr="000517B9">
        <w:rPr>
          <w:b/>
          <w:sz w:val="24"/>
          <w:szCs w:val="24"/>
        </w:rPr>
        <w:t>Fendels</w:t>
      </w:r>
      <w:proofErr w:type="spellEnd"/>
      <w:r w:rsidRPr="000517B9">
        <w:rPr>
          <w:b/>
          <w:sz w:val="24"/>
          <w:szCs w:val="24"/>
        </w:rPr>
        <w:t xml:space="preserve"> </w:t>
      </w:r>
      <w:r w:rsidR="0007600D">
        <w:rPr>
          <w:b/>
          <w:sz w:val="24"/>
          <w:szCs w:val="24"/>
        </w:rPr>
        <w:t>zeigt sich</w:t>
      </w:r>
      <w:r w:rsidRPr="000517B9">
        <w:rPr>
          <w:b/>
          <w:sz w:val="24"/>
          <w:szCs w:val="24"/>
        </w:rPr>
        <w:t xml:space="preserve"> in diesem Sommer </w:t>
      </w:r>
      <w:r w:rsidR="0007600D">
        <w:rPr>
          <w:b/>
          <w:sz w:val="24"/>
          <w:szCs w:val="24"/>
        </w:rPr>
        <w:t xml:space="preserve">mit einem neuen Angebot höchst innovativ: Erstmals in Österreich </w:t>
      </w:r>
      <w:r w:rsidR="0007600D">
        <w:rPr>
          <w:b/>
          <w:bCs/>
          <w:sz w:val="24"/>
          <w:szCs w:val="24"/>
        </w:rPr>
        <w:t>steht hier Action-Suchenden</w:t>
      </w:r>
      <w:r w:rsidRPr="000517B9">
        <w:rPr>
          <w:b/>
          <w:bCs/>
          <w:sz w:val="24"/>
          <w:szCs w:val="24"/>
        </w:rPr>
        <w:t xml:space="preserve"> </w:t>
      </w:r>
      <w:r w:rsidR="0007600D">
        <w:rPr>
          <w:b/>
          <w:bCs/>
          <w:sz w:val="24"/>
          <w:szCs w:val="24"/>
        </w:rPr>
        <w:t xml:space="preserve">das </w:t>
      </w:r>
      <w:proofErr w:type="spellStart"/>
      <w:r w:rsidR="0007600D" w:rsidRPr="000517B9">
        <w:rPr>
          <w:b/>
          <w:bCs/>
          <w:sz w:val="24"/>
          <w:szCs w:val="24"/>
        </w:rPr>
        <w:t>Mountaincart</w:t>
      </w:r>
      <w:proofErr w:type="spellEnd"/>
      <w:r w:rsidR="0007600D">
        <w:rPr>
          <w:b/>
          <w:bCs/>
          <w:sz w:val="24"/>
          <w:szCs w:val="24"/>
        </w:rPr>
        <w:t>-Fahren auch bei Nacht zur Verfügung</w:t>
      </w:r>
      <w:r w:rsidR="00B36A99">
        <w:rPr>
          <w:b/>
          <w:bCs/>
          <w:sz w:val="24"/>
          <w:szCs w:val="24"/>
        </w:rPr>
        <w:t>.</w:t>
      </w:r>
      <w:bookmarkStart w:id="0" w:name="_GoBack"/>
      <w:bookmarkEnd w:id="0"/>
    </w:p>
    <w:p w:rsidR="0007600D" w:rsidRDefault="0007600D" w:rsidP="00EF0F15">
      <w:pPr>
        <w:jc w:val="both"/>
      </w:pPr>
    </w:p>
    <w:p w:rsidR="00CD0C46" w:rsidRDefault="0007600D" w:rsidP="00D731D5">
      <w:pPr>
        <w:jc w:val="both"/>
      </w:pPr>
      <w:r>
        <w:t xml:space="preserve">Seit kurzem befindet sich am Sommerberg </w:t>
      </w:r>
      <w:proofErr w:type="spellStart"/>
      <w:r>
        <w:t>Fendels</w:t>
      </w:r>
      <w:proofErr w:type="spellEnd"/>
      <w:r>
        <w:t xml:space="preserve"> ein eigener Kräutergarten auf fast 2000 Metern Höhe, damit geht das Gebiet kulinarisch neue, kreative Wege. </w:t>
      </w:r>
      <w:r w:rsidR="00BE2582">
        <w:t xml:space="preserve">Eine bundesweite Sonderstellung nimmt </w:t>
      </w:r>
      <w:r w:rsidR="00CD0C46">
        <w:t>zudem auch</w:t>
      </w:r>
      <w:r w:rsidR="00BE2582">
        <w:t xml:space="preserve"> ein </w:t>
      </w:r>
      <w:r w:rsidR="00CD0C46">
        <w:t xml:space="preserve">weiteres </w:t>
      </w:r>
      <w:r w:rsidR="00BE2582">
        <w:t xml:space="preserve">spezielles </w:t>
      </w:r>
      <w:r w:rsidR="00F2094D">
        <w:t>Sommer-</w:t>
      </w:r>
      <w:r w:rsidR="00BE2582">
        <w:t xml:space="preserve">Angebot </w:t>
      </w:r>
      <w:r w:rsidR="00F2094D">
        <w:t xml:space="preserve">in </w:t>
      </w:r>
      <w:proofErr w:type="spellStart"/>
      <w:r w:rsidR="00F2094D">
        <w:t>Fendels</w:t>
      </w:r>
      <w:proofErr w:type="spellEnd"/>
      <w:r w:rsidR="00F2094D">
        <w:t xml:space="preserve"> </w:t>
      </w:r>
      <w:r w:rsidR="00BE2582">
        <w:t xml:space="preserve">ein: </w:t>
      </w:r>
      <w:r w:rsidR="00F2094D">
        <w:t>Noch bis Ende</w:t>
      </w:r>
      <w:r w:rsidR="00F2094D" w:rsidRPr="00A8185F">
        <w:t xml:space="preserve"> August </w:t>
      </w:r>
      <w:r w:rsidR="00F2094D">
        <w:t>können Interessierte</w:t>
      </w:r>
      <w:r w:rsidR="00A8185F" w:rsidRPr="00A8185F">
        <w:t xml:space="preserve"> </w:t>
      </w:r>
      <w:r w:rsidR="00F2094D">
        <w:t>j</w:t>
      </w:r>
      <w:r w:rsidR="00F2094D" w:rsidRPr="00A8185F">
        <w:t xml:space="preserve">eden Donnerstag </w:t>
      </w:r>
      <w:r w:rsidR="00A8185F" w:rsidRPr="00A8185F">
        <w:t>von 18</w:t>
      </w:r>
      <w:r w:rsidR="00F2094D">
        <w:t>.00</w:t>
      </w:r>
      <w:r w:rsidR="00A8185F" w:rsidRPr="00A8185F">
        <w:t xml:space="preserve"> bis 21</w:t>
      </w:r>
      <w:r w:rsidR="00F2094D">
        <w:t>.00</w:t>
      </w:r>
      <w:r w:rsidR="00A8185F" w:rsidRPr="00A8185F">
        <w:t xml:space="preserve"> Uhr </w:t>
      </w:r>
      <w:proofErr w:type="spellStart"/>
      <w:r w:rsidR="00A8185F" w:rsidRPr="00A8185F">
        <w:t>Mountaincart</w:t>
      </w:r>
      <w:proofErr w:type="spellEnd"/>
      <w:r w:rsidR="00A8185F" w:rsidRPr="00A8185F">
        <w:t xml:space="preserve">-Fahren </w:t>
      </w:r>
      <w:r w:rsidR="00A8185F">
        <w:t xml:space="preserve">bei Nacht </w:t>
      </w:r>
      <w:r w:rsidR="00F2094D">
        <w:t>ausprobieren</w:t>
      </w:r>
      <w:r w:rsidR="00A8185F" w:rsidRPr="00A8185F">
        <w:t>.</w:t>
      </w:r>
      <w:r w:rsidR="00A8185F">
        <w:t xml:space="preserve"> Auf </w:t>
      </w:r>
      <w:r w:rsidR="00D731D5" w:rsidRPr="00D731D5">
        <w:t xml:space="preserve">der 4,5 </w:t>
      </w:r>
      <w:r w:rsidR="00F2094D">
        <w:t>Kilometer</w:t>
      </w:r>
      <w:r w:rsidR="00D731D5" w:rsidRPr="00D731D5">
        <w:t xml:space="preserve"> </w:t>
      </w:r>
      <w:r w:rsidR="00A8185F">
        <w:t xml:space="preserve">langen, </w:t>
      </w:r>
      <w:r w:rsidR="00D731D5" w:rsidRPr="00D731D5">
        <w:t xml:space="preserve">beleuchteten Strecke </w:t>
      </w:r>
      <w:r w:rsidR="00A8185F">
        <w:t xml:space="preserve">kann </w:t>
      </w:r>
      <w:r w:rsidR="00C41BAC">
        <w:t xml:space="preserve">man </w:t>
      </w:r>
      <w:r w:rsidR="00D731D5" w:rsidRPr="00D731D5">
        <w:t>das „</w:t>
      </w:r>
      <w:r w:rsidR="00A8185F">
        <w:t xml:space="preserve">Rodeln </w:t>
      </w:r>
      <w:r w:rsidR="00D731D5" w:rsidRPr="00D731D5">
        <w:t xml:space="preserve">auf </w:t>
      </w:r>
      <w:r w:rsidR="00A8185F">
        <w:t>vier</w:t>
      </w:r>
      <w:r w:rsidR="00D731D5" w:rsidRPr="00D731D5">
        <w:t xml:space="preserve"> Rädern“</w:t>
      </w:r>
      <w:r w:rsidR="00A8185F">
        <w:t xml:space="preserve"> </w:t>
      </w:r>
      <w:r w:rsidR="00C41BAC">
        <w:t>erleben</w:t>
      </w:r>
      <w:r w:rsidR="00A8185F">
        <w:t>.</w:t>
      </w:r>
      <w:r w:rsidR="00A8185F" w:rsidRPr="00A8185F">
        <w:t xml:space="preserve"> </w:t>
      </w:r>
    </w:p>
    <w:p w:rsidR="00CD0C46" w:rsidRDefault="00CD0C46" w:rsidP="00D731D5">
      <w:pPr>
        <w:jc w:val="both"/>
      </w:pPr>
    </w:p>
    <w:p w:rsidR="00AE1B0D" w:rsidRDefault="00CD0C46" w:rsidP="00D731D5">
      <w:pPr>
        <w:jc w:val="both"/>
      </w:pPr>
      <w:r>
        <w:t xml:space="preserve">„Wir sind die bisher Einzigen in Österreich, die ein derartiges Angebot führen. </w:t>
      </w:r>
      <w:r w:rsidRPr="00CD0C46">
        <w:t>Die Stimmung und die Abendsonne am Berg sind einmalig</w:t>
      </w:r>
      <w:r>
        <w:t xml:space="preserve">, das bestätigen uns alle, die es bereits </w:t>
      </w:r>
      <w:r w:rsidR="00D30A44">
        <w:t>getestet</w:t>
      </w:r>
      <w:r>
        <w:t xml:space="preserve"> haben – das ist noch einmal spannender und erlebnisreicher</w:t>
      </w:r>
      <w:r w:rsidR="00982A93">
        <w:t>,</w:t>
      </w:r>
      <w:r>
        <w:t xml:space="preserve"> als </w:t>
      </w:r>
      <w:proofErr w:type="spellStart"/>
      <w:r>
        <w:t>Mountaincart</w:t>
      </w:r>
      <w:proofErr w:type="spellEnd"/>
      <w:r>
        <w:t>-Fahren</w:t>
      </w:r>
      <w:r w:rsidR="00E919DE">
        <w:t xml:space="preserve"> </w:t>
      </w:r>
      <w:r w:rsidR="00982A93">
        <w:t>ohnehin schon ist</w:t>
      </w:r>
      <w:r>
        <w:t>“, betont</w:t>
      </w:r>
      <w:r w:rsidRPr="00CD0C46">
        <w:t xml:space="preserve"> </w:t>
      </w:r>
      <w:r w:rsidRPr="0007600D">
        <w:t>Christian Strobl</w:t>
      </w:r>
      <w:r>
        <w:t xml:space="preserve">, </w:t>
      </w:r>
      <w:r w:rsidRPr="0007600D">
        <w:t>Betriebsleiter</w:t>
      </w:r>
      <w:r>
        <w:t xml:space="preserve"> am Sommerberg </w:t>
      </w:r>
      <w:proofErr w:type="spellStart"/>
      <w:r>
        <w:t>Fendels</w:t>
      </w:r>
      <w:proofErr w:type="spellEnd"/>
      <w:r>
        <w:t xml:space="preserve">. </w:t>
      </w:r>
    </w:p>
    <w:p w:rsidR="00AE1B0D" w:rsidRDefault="00AE1B0D" w:rsidP="00D731D5">
      <w:pPr>
        <w:jc w:val="both"/>
      </w:pPr>
    </w:p>
    <w:p w:rsidR="00E9568C" w:rsidRDefault="00CD0C46" w:rsidP="00D731D5">
      <w:pPr>
        <w:jc w:val="both"/>
      </w:pPr>
      <w:r>
        <w:t xml:space="preserve">Bei </w:t>
      </w:r>
      <w:r w:rsidRPr="00CD0C46">
        <w:t xml:space="preserve">der Konstruktion der </w:t>
      </w:r>
      <w:proofErr w:type="spellStart"/>
      <w:r w:rsidRPr="00CD0C46">
        <w:t>Mountaincarts</w:t>
      </w:r>
      <w:proofErr w:type="spellEnd"/>
      <w:r w:rsidRPr="00CD0C46">
        <w:t xml:space="preserve"> wird größter Wert auf die Sicherheit gelegt:</w:t>
      </w:r>
      <w:r>
        <w:t xml:space="preserve"> „Diese speziellen Gefährte zeichnen sich durch eine </w:t>
      </w:r>
      <w:r w:rsidRPr="00CD0C46">
        <w:t>hochwertige Aluminiumkonstruktion</w:t>
      </w:r>
      <w:r>
        <w:t>,</w:t>
      </w:r>
      <w:r w:rsidRPr="00CD0C46">
        <w:t xml:space="preserve"> einen tieferen Schwerpunkt für hohe Fahrstabilität, einen breiteren Radstand für hohe seitliche Stabilität, hydraulische Scheibenbremsen</w:t>
      </w:r>
      <w:r>
        <w:t xml:space="preserve"> sowie </w:t>
      </w:r>
      <w:r w:rsidRPr="00CD0C46">
        <w:t>eine ergonomische Sitzposition</w:t>
      </w:r>
      <w:r>
        <w:t xml:space="preserve"> aus“, erläutert Strobl. </w:t>
      </w:r>
      <w:r w:rsidR="00A8185F">
        <w:t>Ergänzt wird das sommerliche „Nachtrodel“</w:t>
      </w:r>
      <w:r w:rsidR="00E919DE">
        <w:t>-Angebot</w:t>
      </w:r>
      <w:r w:rsidR="00A8185F" w:rsidRPr="00A8185F">
        <w:t xml:space="preserve"> </w:t>
      </w:r>
      <w:r w:rsidR="00A8185F">
        <w:t>durch einen</w:t>
      </w:r>
      <w:r w:rsidR="00A8185F" w:rsidRPr="00A8185F">
        <w:t xml:space="preserve"> Grillabend </w:t>
      </w:r>
      <w:r w:rsidR="00A8185F" w:rsidRPr="00D731D5">
        <w:t>mit „</w:t>
      </w:r>
      <w:r w:rsidR="00A8185F">
        <w:t>A</w:t>
      </w:r>
      <w:r w:rsidR="00A8185F" w:rsidRPr="00D731D5">
        <w:t xml:space="preserve">ll </w:t>
      </w:r>
      <w:proofErr w:type="spellStart"/>
      <w:r w:rsidR="00A8185F" w:rsidRPr="00D731D5">
        <w:t>you</w:t>
      </w:r>
      <w:proofErr w:type="spellEnd"/>
      <w:r w:rsidR="00A8185F" w:rsidRPr="00D731D5">
        <w:t xml:space="preserve"> </w:t>
      </w:r>
      <w:proofErr w:type="spellStart"/>
      <w:r w:rsidR="00A8185F" w:rsidRPr="00D731D5">
        <w:t>can</w:t>
      </w:r>
      <w:proofErr w:type="spellEnd"/>
      <w:r w:rsidR="00A8185F" w:rsidRPr="00D731D5">
        <w:t xml:space="preserve"> </w:t>
      </w:r>
      <w:proofErr w:type="spellStart"/>
      <w:r w:rsidR="00A8185F" w:rsidRPr="00D731D5">
        <w:t>eat</w:t>
      </w:r>
      <w:proofErr w:type="spellEnd"/>
      <w:r w:rsidR="00A8185F" w:rsidRPr="00D731D5">
        <w:t>“</w:t>
      </w:r>
      <w:r w:rsidR="00A8185F">
        <w:t>-</w:t>
      </w:r>
      <w:r w:rsidR="00C41BAC">
        <w:t>Buffet</w:t>
      </w:r>
      <w:r w:rsidR="00A8185F">
        <w:t xml:space="preserve"> </w:t>
      </w:r>
      <w:r w:rsidR="00A8185F" w:rsidRPr="00A8185F">
        <w:t>im Bergrestaurant Sattelklause</w:t>
      </w:r>
      <w:r w:rsidR="00A8185F">
        <w:t>.</w:t>
      </w:r>
      <w:r w:rsidR="0007600D" w:rsidRPr="0007600D">
        <w:t xml:space="preserve"> </w:t>
      </w:r>
    </w:p>
    <w:p w:rsidR="000D1D76" w:rsidRDefault="000D1D76" w:rsidP="00EF0F15">
      <w:pPr>
        <w:jc w:val="both"/>
        <w:rPr>
          <w:b/>
        </w:rPr>
      </w:pPr>
    </w:p>
    <w:p w:rsidR="00CD0C46" w:rsidRDefault="00CD0C46" w:rsidP="00EF0F15">
      <w:pPr>
        <w:jc w:val="both"/>
        <w:rPr>
          <w:b/>
        </w:rPr>
      </w:pPr>
    </w:p>
    <w:p w:rsidR="00A8185F" w:rsidRDefault="00185A1D" w:rsidP="00185A1D">
      <w:pPr>
        <w:rPr>
          <w:b/>
        </w:rPr>
      </w:pPr>
      <w:r>
        <w:rPr>
          <w:b/>
        </w:rPr>
        <w:t xml:space="preserve">Weitere </w:t>
      </w:r>
      <w:r w:rsidR="00FA33AF">
        <w:rPr>
          <w:b/>
        </w:rPr>
        <w:t>Informationen:</w:t>
      </w:r>
      <w:r w:rsidR="00FA33AF">
        <w:rPr>
          <w:b/>
        </w:rPr>
        <w:br/>
      </w:r>
      <w:hyperlink r:id="rId7" w:history="1">
        <w:r w:rsidR="00FA33AF" w:rsidRPr="00FA33AF">
          <w:rPr>
            <w:rStyle w:val="Hyperlink"/>
          </w:rPr>
          <w:t>www.kaunertaler-gletscher.at</w:t>
        </w:r>
      </w:hyperlink>
      <w:r w:rsidR="00FA33AF">
        <w:rPr>
          <w:b/>
        </w:rPr>
        <w:t xml:space="preserve"> </w:t>
      </w:r>
    </w:p>
    <w:p w:rsidR="00FA33AF" w:rsidRDefault="00FA33AF" w:rsidP="00EF0F15">
      <w:pPr>
        <w:jc w:val="both"/>
        <w:rPr>
          <w:b/>
        </w:rPr>
      </w:pPr>
    </w:p>
    <w:p w:rsidR="00FA33AF" w:rsidRDefault="00FA33AF" w:rsidP="00EF0F15">
      <w:pPr>
        <w:jc w:val="both"/>
        <w:rPr>
          <w:b/>
        </w:rPr>
      </w:pPr>
    </w:p>
    <w:p w:rsidR="00ED0B5D" w:rsidRDefault="001775E9" w:rsidP="00EF0F15">
      <w:pPr>
        <w:jc w:val="both"/>
        <w:rPr>
          <w:b/>
        </w:rPr>
      </w:pPr>
      <w:r>
        <w:rPr>
          <w:b/>
        </w:rPr>
        <w:t xml:space="preserve">Kontakt für Rückfragen: </w:t>
      </w:r>
    </w:p>
    <w:p w:rsidR="00ED0B5D" w:rsidRDefault="001775E9" w:rsidP="00A50B58">
      <w:pPr>
        <w:jc w:val="both"/>
      </w:pPr>
      <w:r>
        <w:t xml:space="preserve">Kaunertaler Gletscherbahnen, </w:t>
      </w:r>
      <w:hyperlink r:id="rId8" w:history="1">
        <w:r>
          <w:rPr>
            <w:rStyle w:val="Hyperlink"/>
          </w:rPr>
          <w:t>kaunertal@tirolgletscher.com</w:t>
        </w:r>
      </w:hyperlink>
      <w:r>
        <w:t>, 05475 5566</w:t>
      </w:r>
    </w:p>
    <w:p w:rsidR="00E734CC" w:rsidRDefault="00E734CC" w:rsidP="00A50B58">
      <w:pPr>
        <w:jc w:val="both"/>
      </w:pPr>
    </w:p>
    <w:sectPr w:rsidR="00E734CC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857" w:rsidRDefault="00D05857">
      <w:r>
        <w:separator/>
      </w:r>
    </w:p>
  </w:endnote>
  <w:endnote w:type="continuationSeparator" w:id="0">
    <w:p w:rsidR="00D05857" w:rsidRDefault="00D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857" w:rsidRDefault="00D05857">
      <w:r>
        <w:rPr>
          <w:color w:val="000000"/>
        </w:rPr>
        <w:separator/>
      </w:r>
    </w:p>
  </w:footnote>
  <w:footnote w:type="continuationSeparator" w:id="0">
    <w:p w:rsidR="00D05857" w:rsidRDefault="00D0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43DCBFB" wp14:editId="51C71773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386" cy="68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B5D"/>
    <w:rsid w:val="000517B9"/>
    <w:rsid w:val="0007600D"/>
    <w:rsid w:val="000D1D76"/>
    <w:rsid w:val="000E1915"/>
    <w:rsid w:val="000E4B4F"/>
    <w:rsid w:val="00122BDB"/>
    <w:rsid w:val="00126FDB"/>
    <w:rsid w:val="00136A81"/>
    <w:rsid w:val="001451EF"/>
    <w:rsid w:val="00171777"/>
    <w:rsid w:val="00177485"/>
    <w:rsid w:val="001775E9"/>
    <w:rsid w:val="00185A1D"/>
    <w:rsid w:val="001C635C"/>
    <w:rsid w:val="001F1382"/>
    <w:rsid w:val="00223247"/>
    <w:rsid w:val="002651D2"/>
    <w:rsid w:val="002C4732"/>
    <w:rsid w:val="003013A9"/>
    <w:rsid w:val="003226A4"/>
    <w:rsid w:val="0038687A"/>
    <w:rsid w:val="003A60F1"/>
    <w:rsid w:val="003A764F"/>
    <w:rsid w:val="00410B94"/>
    <w:rsid w:val="00430BF5"/>
    <w:rsid w:val="00447FDC"/>
    <w:rsid w:val="00473EF6"/>
    <w:rsid w:val="004E6DCC"/>
    <w:rsid w:val="00565B37"/>
    <w:rsid w:val="0058420D"/>
    <w:rsid w:val="005D664A"/>
    <w:rsid w:val="006A6048"/>
    <w:rsid w:val="00722436"/>
    <w:rsid w:val="00743895"/>
    <w:rsid w:val="007A177D"/>
    <w:rsid w:val="007C2993"/>
    <w:rsid w:val="008F6B59"/>
    <w:rsid w:val="009172ED"/>
    <w:rsid w:val="00974E1B"/>
    <w:rsid w:val="00982A93"/>
    <w:rsid w:val="009A4A6B"/>
    <w:rsid w:val="009F2045"/>
    <w:rsid w:val="00A50B58"/>
    <w:rsid w:val="00A527A6"/>
    <w:rsid w:val="00A8185F"/>
    <w:rsid w:val="00A8716B"/>
    <w:rsid w:val="00AE1B0D"/>
    <w:rsid w:val="00B10A57"/>
    <w:rsid w:val="00B2494D"/>
    <w:rsid w:val="00B36A99"/>
    <w:rsid w:val="00BD02B7"/>
    <w:rsid w:val="00BE2582"/>
    <w:rsid w:val="00C02D81"/>
    <w:rsid w:val="00C41BAC"/>
    <w:rsid w:val="00CC2FC2"/>
    <w:rsid w:val="00CD0C46"/>
    <w:rsid w:val="00D05857"/>
    <w:rsid w:val="00D30A44"/>
    <w:rsid w:val="00D33D45"/>
    <w:rsid w:val="00D731D5"/>
    <w:rsid w:val="00DE59A5"/>
    <w:rsid w:val="00E1688D"/>
    <w:rsid w:val="00E25A8F"/>
    <w:rsid w:val="00E267A7"/>
    <w:rsid w:val="00E734CC"/>
    <w:rsid w:val="00E81F3A"/>
    <w:rsid w:val="00E919DE"/>
    <w:rsid w:val="00E9568C"/>
    <w:rsid w:val="00EA2804"/>
    <w:rsid w:val="00ED0B5D"/>
    <w:rsid w:val="00EF0F15"/>
    <w:rsid w:val="00F2094D"/>
    <w:rsid w:val="00F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7E30"/>
  <w15:docId w15:val="{3BAF306B-A760-4B4F-BF6F-F7622CFB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styleId="NichtaufgelsteErwhnung">
    <w:name w:val="Unresolved Mention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ertal@tirolgletsc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M.Gallmetzer</dc:creator>
  <cp:lastModifiedBy>Office</cp:lastModifiedBy>
  <cp:revision>65</cp:revision>
  <cp:lastPrinted>2018-04-05T15:29:00Z</cp:lastPrinted>
  <dcterms:created xsi:type="dcterms:W3CDTF">2018-04-04T10:42:00Z</dcterms:created>
  <dcterms:modified xsi:type="dcterms:W3CDTF">2018-08-04T18:51:00Z</dcterms:modified>
</cp:coreProperties>
</file>