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BB3F0" w14:textId="77777777" w:rsidR="00324395" w:rsidRPr="00990E0B" w:rsidRDefault="00324395" w:rsidP="002D0589">
      <w:pPr>
        <w:spacing w:line="360" w:lineRule="auto"/>
        <w:jc w:val="center"/>
        <w:rPr>
          <w:rStyle w:val="Fett"/>
          <w:sz w:val="18"/>
          <w:szCs w:val="28"/>
        </w:rPr>
      </w:pPr>
      <w:r>
        <w:rPr>
          <w:rStyle w:val="Fett"/>
          <w:sz w:val="28"/>
          <w:szCs w:val="28"/>
        </w:rPr>
        <w:t>Effizientes, nachhaltiges Bauen verlangt nach</w:t>
      </w:r>
      <w:r>
        <w:rPr>
          <w:rStyle w:val="Fett"/>
          <w:sz w:val="28"/>
          <w:szCs w:val="28"/>
        </w:rPr>
        <w:br/>
        <w:t>neuen Methoden im Projektmanagement</w:t>
      </w:r>
      <w:r>
        <w:rPr>
          <w:sz w:val="28"/>
          <w:szCs w:val="28"/>
        </w:rPr>
        <w:br/>
      </w:r>
    </w:p>
    <w:p w14:paraId="001077F6" w14:textId="77777777" w:rsidR="00676222" w:rsidRDefault="00324395" w:rsidP="002D0589">
      <w:pPr>
        <w:spacing w:line="360" w:lineRule="auto"/>
        <w:rPr>
          <w:rStyle w:val="Fett"/>
        </w:rPr>
      </w:pPr>
      <w:r w:rsidRPr="008F2833">
        <w:rPr>
          <w:rStyle w:val="Fett"/>
        </w:rPr>
        <w:t>Bauvorhaben werden immer komplexer und müssen zugleich einen hohen Nachhaltigkeitsanspruch erfüllen. Hier stößt klassisches Projektmanagement zunehmend an seine Grenzen. Mit neuen, hybriden Projektmanagement-Methoden lassen sich Bauprojekte nicht nur effizienter, sondern vor allem auch nachhaltiger und kostentreuer gestalten</w:t>
      </w:r>
      <w:r w:rsidR="00676222">
        <w:rPr>
          <w:rStyle w:val="Fett"/>
        </w:rPr>
        <w:t xml:space="preserve">, </w:t>
      </w:r>
      <w:r w:rsidRPr="008F2833">
        <w:rPr>
          <w:rStyle w:val="Fett"/>
        </w:rPr>
        <w:t>informiert das Immobilien-Beratungsunternehmen Drees &amp; Sommer</w:t>
      </w:r>
      <w:r w:rsidR="00676222">
        <w:rPr>
          <w:rStyle w:val="Fett"/>
        </w:rPr>
        <w:t>.</w:t>
      </w:r>
    </w:p>
    <w:p w14:paraId="52DBABB9" w14:textId="77777777" w:rsidR="00676222" w:rsidRPr="00B71BFF" w:rsidRDefault="00676222" w:rsidP="002D0589">
      <w:pPr>
        <w:spacing w:line="360" w:lineRule="auto"/>
        <w:rPr>
          <w:rStyle w:val="Fett"/>
          <w:sz w:val="10"/>
          <w:szCs w:val="10"/>
        </w:rPr>
      </w:pPr>
    </w:p>
    <w:p w14:paraId="2A8279CA" w14:textId="77777777" w:rsidR="00676222" w:rsidRDefault="00676222" w:rsidP="002D0589">
      <w:pPr>
        <w:spacing w:line="360" w:lineRule="auto"/>
      </w:pPr>
      <w:r>
        <w:t xml:space="preserve">„Die Baubranche befindet sich in einem Umbruch. Digitalisierung und Klimawandel sind die großen Herausforderungen unserer Zeit, auf die wir jetzt reagieren müssen“, konstatiert Marc Höhne, Geschäftsführer von Drees &amp; Sommer Österreich. Während die Komplexität und der Nachhaltigkeitsanspruch von Bauprojekten kontinuierlich steigen, haben sich die Projektmanagement-Methoden in den letzten 20 oder 30 Jahren jedoch kaum verändert. </w:t>
      </w:r>
    </w:p>
    <w:p w14:paraId="6A871006" w14:textId="77777777" w:rsidR="00676222" w:rsidRPr="00E82B8C" w:rsidRDefault="00676222" w:rsidP="002D0589">
      <w:pPr>
        <w:spacing w:line="360" w:lineRule="auto"/>
        <w:rPr>
          <w:sz w:val="10"/>
          <w:szCs w:val="10"/>
        </w:rPr>
      </w:pPr>
    </w:p>
    <w:p w14:paraId="5A7EA79F" w14:textId="77777777" w:rsidR="00676222" w:rsidRDefault="00676222" w:rsidP="002D0589">
      <w:pPr>
        <w:spacing w:line="360" w:lineRule="auto"/>
      </w:pPr>
      <w:r>
        <w:t>„Hier ist ein Umdenken dringend erforderlich“, betont Höhne. „Wir müssen das Projektmanagement, wie wir es kennen, kritisch hinterfragen und ein neues Verständnis für die digitale, partnerschaftliche Zusammenarbeit aller Akteure auf Augenhöhe entwickeln.“</w:t>
      </w:r>
    </w:p>
    <w:p w14:paraId="7599818C" w14:textId="1D0BD60B" w:rsidR="00B71BFF" w:rsidRPr="00B71BFF" w:rsidRDefault="00B71BFF" w:rsidP="002D0589">
      <w:pPr>
        <w:spacing w:line="360" w:lineRule="auto"/>
        <w:rPr>
          <w:rStyle w:val="Fett"/>
          <w:sz w:val="10"/>
          <w:szCs w:val="10"/>
        </w:rPr>
      </w:pPr>
    </w:p>
    <w:p w14:paraId="6A1F12F9" w14:textId="755C77CC" w:rsidR="00B71BFF" w:rsidRDefault="00B71BFF" w:rsidP="002D0589">
      <w:pPr>
        <w:spacing w:line="360" w:lineRule="auto"/>
        <w:rPr>
          <w:rStyle w:val="Fett"/>
        </w:rPr>
      </w:pPr>
      <w:r>
        <w:rPr>
          <w:rStyle w:val="Fett"/>
        </w:rPr>
        <w:t xml:space="preserve">Neue </w:t>
      </w:r>
      <w:r w:rsidRPr="00B71BFF">
        <w:rPr>
          <w:rStyle w:val="Fett"/>
        </w:rPr>
        <w:t>Herangehensweisen</w:t>
      </w:r>
      <w:r>
        <w:rPr>
          <w:rStyle w:val="Fett"/>
        </w:rPr>
        <w:t xml:space="preserve"> erforderlich</w:t>
      </w:r>
    </w:p>
    <w:p w14:paraId="51A83609" w14:textId="4116B510" w:rsidR="002D0589" w:rsidRDefault="006B4D8E" w:rsidP="002D0589">
      <w:pPr>
        <w:spacing w:line="360" w:lineRule="auto"/>
      </w:pPr>
      <w:r>
        <w:t xml:space="preserve">In </w:t>
      </w:r>
      <w:r w:rsidR="00676222">
        <w:t>einer Arbeitsgruppe der</w:t>
      </w:r>
      <w:r>
        <w:t xml:space="preserve"> IG Lebenszyklus </w:t>
      </w:r>
      <w:r w:rsidR="00676222">
        <w:t xml:space="preserve">Bau </w:t>
      </w:r>
      <w:r>
        <w:t>engagiert sich Marc Höhne</w:t>
      </w:r>
      <w:r w:rsidR="00676222">
        <w:t xml:space="preserve"> – </w:t>
      </w:r>
      <w:r>
        <w:t xml:space="preserve">gemeinsam mit den Branchenkollegen Bernhard Herzog (M.O.O.CON) und Wolfgang </w:t>
      </w:r>
      <w:proofErr w:type="spellStart"/>
      <w:r>
        <w:t>Kradischnig</w:t>
      </w:r>
      <w:proofErr w:type="spellEnd"/>
      <w:r>
        <w:t xml:space="preserve"> (DELTA)</w:t>
      </w:r>
      <w:r w:rsidR="00676222">
        <w:t xml:space="preserve"> –</w:t>
      </w:r>
      <w:r>
        <w:t xml:space="preserve">, um den Gedanken </w:t>
      </w:r>
      <w:r w:rsidR="002D0589">
        <w:t xml:space="preserve">und die Inhalte </w:t>
      </w:r>
      <w:r>
        <w:t xml:space="preserve">des sogenannten „hybriden Projektmanagements“ </w:t>
      </w:r>
      <w:r w:rsidR="00BA7FBE">
        <w:t xml:space="preserve">zu vermitteln und </w:t>
      </w:r>
      <w:r>
        <w:t>voranzutreiben</w:t>
      </w:r>
      <w:r w:rsidR="0023059A" w:rsidRPr="0023059A">
        <w:t xml:space="preserve"> </w:t>
      </w:r>
      <w:r w:rsidR="00BA7FBE">
        <w:t>sowie</w:t>
      </w:r>
      <w:r w:rsidR="0023059A">
        <w:t xml:space="preserve"> </w:t>
      </w:r>
      <w:r w:rsidR="0023059A" w:rsidRPr="00676222">
        <w:t>das Thema noch stärker in der Immobilienwirtschaft zu implementieren</w:t>
      </w:r>
      <w:r w:rsidR="00676222">
        <w:t xml:space="preserve">. </w:t>
      </w:r>
    </w:p>
    <w:p w14:paraId="230961D8" w14:textId="77777777" w:rsidR="002D0589" w:rsidRPr="002D0589" w:rsidRDefault="002D0589" w:rsidP="002D0589">
      <w:pPr>
        <w:spacing w:line="360" w:lineRule="auto"/>
        <w:rPr>
          <w:sz w:val="10"/>
          <w:szCs w:val="10"/>
        </w:rPr>
      </w:pPr>
    </w:p>
    <w:p w14:paraId="584C77C3" w14:textId="2D0A3BCA" w:rsidR="0023059A" w:rsidRDefault="0023059A" w:rsidP="002D0589">
      <w:pPr>
        <w:spacing w:line="360" w:lineRule="auto"/>
      </w:pPr>
      <w:r>
        <w:t>Hybrides Projektmanagement vereint</w:t>
      </w:r>
      <w:r w:rsidR="006B4D8E">
        <w:t xml:space="preserve"> die Stärken </w:t>
      </w:r>
      <w:r>
        <w:t xml:space="preserve">des </w:t>
      </w:r>
      <w:r w:rsidR="006B4D8E">
        <w:t>klassische</w:t>
      </w:r>
      <w:r>
        <w:t>n Projektmanagements</w:t>
      </w:r>
      <w:r w:rsidR="006B4D8E">
        <w:t xml:space="preserve"> </w:t>
      </w:r>
      <w:r>
        <w:t>mit</w:t>
      </w:r>
      <w:r w:rsidR="006B4D8E">
        <w:t xml:space="preserve"> neue</w:t>
      </w:r>
      <w:r>
        <w:t>n</w:t>
      </w:r>
      <w:r w:rsidR="006B4D8E">
        <w:t>, agile</w:t>
      </w:r>
      <w:r>
        <w:t>n und Lean-</w:t>
      </w:r>
      <w:r w:rsidR="006B4D8E">
        <w:t xml:space="preserve">Methoden. </w:t>
      </w:r>
      <w:r>
        <w:t xml:space="preserve">„Dies ist </w:t>
      </w:r>
      <w:r w:rsidR="002D0589">
        <w:t>notwendig</w:t>
      </w:r>
      <w:r>
        <w:t>, da sich</w:t>
      </w:r>
      <w:r w:rsidRPr="0023059A">
        <w:t xml:space="preserve"> heutige Projekte </w:t>
      </w:r>
      <w:r>
        <w:t xml:space="preserve">mit </w:t>
      </w:r>
      <w:r w:rsidRPr="0023059A">
        <w:t xml:space="preserve">herkömmlichen Ansätzen nicht mehr vernünftig bewältigen </w:t>
      </w:r>
      <w:r>
        <w:t>lassen</w:t>
      </w:r>
      <w:r w:rsidRPr="0023059A">
        <w:t xml:space="preserve">. Komplexität und Größe </w:t>
      </w:r>
      <w:r>
        <w:t xml:space="preserve">sowie </w:t>
      </w:r>
      <w:r w:rsidRPr="0023059A">
        <w:t>Zeitdruck und mangelnde Ressourcen</w:t>
      </w:r>
      <w:r>
        <w:t xml:space="preserve"> erfordern neue </w:t>
      </w:r>
      <w:r w:rsidRPr="0023059A">
        <w:t>Herangehensweisen</w:t>
      </w:r>
      <w:r>
        <w:t>“, so Höhne.</w:t>
      </w:r>
    </w:p>
    <w:p w14:paraId="4D020FB7" w14:textId="77777777" w:rsidR="0023059A" w:rsidRPr="002D0589" w:rsidRDefault="0023059A" w:rsidP="002D0589">
      <w:pPr>
        <w:spacing w:line="360" w:lineRule="auto"/>
        <w:rPr>
          <w:sz w:val="10"/>
          <w:szCs w:val="10"/>
        </w:rPr>
      </w:pPr>
    </w:p>
    <w:p w14:paraId="459A4536" w14:textId="51C95A5C" w:rsidR="00B220E6" w:rsidRDefault="006B4D8E" w:rsidP="002D0589">
      <w:pPr>
        <w:spacing w:line="360" w:lineRule="auto"/>
      </w:pPr>
      <w:r>
        <w:t xml:space="preserve">Nachdem sich die Arbeitsgruppe </w:t>
      </w:r>
      <w:r w:rsidR="0023059A">
        <w:t>im letzten</w:t>
      </w:r>
      <w:r>
        <w:t xml:space="preserve"> Jahr maßgeblich mit der Ausarbeitung </w:t>
      </w:r>
      <w:r w:rsidR="0023059A">
        <w:t>eines</w:t>
      </w:r>
      <w:r>
        <w:t xml:space="preserve"> </w:t>
      </w:r>
      <w:r w:rsidR="0023059A">
        <w:t>Praxisl</w:t>
      </w:r>
      <w:r>
        <w:t xml:space="preserve">eitfadens zum Hybriden </w:t>
      </w:r>
      <w:r w:rsidR="0023059A">
        <w:t>Projektmanagement</w:t>
      </w:r>
      <w:r>
        <w:t xml:space="preserve"> </w:t>
      </w:r>
      <w:r w:rsidR="0023059A">
        <w:t>(kann über</w:t>
      </w:r>
      <w:r w:rsidR="005B3F7A">
        <w:t xml:space="preserve"> die</w:t>
      </w:r>
      <w:r w:rsidR="0023059A">
        <w:t xml:space="preserve"> </w:t>
      </w:r>
      <w:hyperlink r:id="rId8" w:history="1">
        <w:r w:rsidR="0023059A" w:rsidRPr="00BA7FBE">
          <w:rPr>
            <w:rStyle w:val="Hyperlink"/>
          </w:rPr>
          <w:t xml:space="preserve">Website der IG Lebenszyklus </w:t>
        </w:r>
        <w:r w:rsidR="00BA7FBE" w:rsidRPr="00BA7FBE">
          <w:rPr>
            <w:rStyle w:val="Hyperlink"/>
          </w:rPr>
          <w:t>Bau</w:t>
        </w:r>
      </w:hyperlink>
      <w:r w:rsidR="00BA7FBE">
        <w:t xml:space="preserve"> </w:t>
      </w:r>
      <w:r w:rsidR="0023059A">
        <w:t xml:space="preserve">angefordert werden) </w:t>
      </w:r>
      <w:r>
        <w:t>beschäftigt</w:t>
      </w:r>
      <w:r w:rsidR="0023059A">
        <w:t xml:space="preserve"> hat</w:t>
      </w:r>
      <w:r>
        <w:t xml:space="preserve">, </w:t>
      </w:r>
      <w:r w:rsidR="0023059A">
        <w:t>steht</w:t>
      </w:r>
      <w:r>
        <w:t xml:space="preserve"> dieses Jahr unter dem Motto „Proof </w:t>
      </w:r>
      <w:proofErr w:type="spellStart"/>
      <w:r>
        <w:t>of</w:t>
      </w:r>
      <w:proofErr w:type="spellEnd"/>
      <w:r>
        <w:t xml:space="preserve"> </w:t>
      </w:r>
      <w:r w:rsidR="0023059A">
        <w:t>C</w:t>
      </w:r>
      <w:r>
        <w:t>oncept“</w:t>
      </w:r>
      <w:r w:rsidR="0023059A">
        <w:t>.</w:t>
      </w:r>
      <w:r>
        <w:t xml:space="preserve"> </w:t>
      </w:r>
      <w:r w:rsidR="0023059A">
        <w:t>In</w:t>
      </w:r>
      <w:r>
        <w:t xml:space="preserve"> </w:t>
      </w:r>
      <w:r w:rsidR="0023059A">
        <w:t>diesem</w:t>
      </w:r>
      <w:r>
        <w:t xml:space="preserve"> Zusammenhang </w:t>
      </w:r>
      <w:r w:rsidR="0023059A">
        <w:t xml:space="preserve">sind </w:t>
      </w:r>
      <w:r>
        <w:t>interessierte Unternehmen bzw. auch Projekt</w:t>
      </w:r>
      <w:r w:rsidR="0023059A">
        <w:t>treiber</w:t>
      </w:r>
      <w:r>
        <w:t xml:space="preserve"> aufgerufen, sich bei der IG </w:t>
      </w:r>
      <w:r>
        <w:lastRenderedPageBreak/>
        <w:t xml:space="preserve">Lebenszyklus </w:t>
      </w:r>
      <w:r w:rsidR="00BA7FBE">
        <w:t xml:space="preserve">Bau </w:t>
      </w:r>
      <w:r>
        <w:t>zu melden</w:t>
      </w:r>
      <w:r w:rsidR="00B220E6">
        <w:t xml:space="preserve"> – die </w:t>
      </w:r>
      <w:r>
        <w:t>Experten der Arbeitsgruppe</w:t>
      </w:r>
      <w:r w:rsidR="0023059A">
        <w:t xml:space="preserve"> </w:t>
      </w:r>
      <w:r w:rsidR="00B220E6">
        <w:t>identifizieren anschließend potenzielle Anwendungsmöglichkeiten sowie Mehrwerte von hybriden Projektmanagement-Methoden.</w:t>
      </w:r>
    </w:p>
    <w:p w14:paraId="6A720B80" w14:textId="77777777" w:rsidR="000C6EAA" w:rsidRPr="0046085E" w:rsidRDefault="000C6EAA" w:rsidP="002D0589">
      <w:pPr>
        <w:spacing w:line="360" w:lineRule="auto"/>
        <w:rPr>
          <w:sz w:val="10"/>
          <w:szCs w:val="10"/>
        </w:rPr>
      </w:pPr>
    </w:p>
    <w:p w14:paraId="6416E562" w14:textId="32D0375E" w:rsidR="00872AA8" w:rsidRDefault="000C6EAA" w:rsidP="00324395">
      <w:pPr>
        <w:spacing w:line="360" w:lineRule="auto"/>
      </w:pPr>
      <w:r>
        <w:t xml:space="preserve">Am </w:t>
      </w:r>
      <w:r w:rsidR="0075554E">
        <w:t xml:space="preserve">Mittwoch, den </w:t>
      </w:r>
      <w:r>
        <w:t>16. September 2020</w:t>
      </w:r>
      <w:r w:rsidR="0075554E">
        <w:t>,</w:t>
      </w:r>
      <w:r>
        <w:t xml:space="preserve"> </w:t>
      </w:r>
      <w:r w:rsidR="002D0589">
        <w:t xml:space="preserve">wird überdies in Wien eine </w:t>
      </w:r>
      <w:r>
        <w:t>Expertenrunde</w:t>
      </w:r>
      <w:r w:rsidR="002D0589">
        <w:t xml:space="preserve"> </w:t>
      </w:r>
      <w:r w:rsidR="0075554E">
        <w:t xml:space="preserve">der IG Lebenszyklus </w:t>
      </w:r>
      <w:r w:rsidR="002D0589">
        <w:t>zu</w:t>
      </w:r>
      <w:r w:rsidR="0075554E">
        <w:t>m Thema „H</w:t>
      </w:r>
      <w:r w:rsidR="0075554E" w:rsidRPr="0075554E">
        <w:t>ybride</w:t>
      </w:r>
      <w:r w:rsidR="0075554E">
        <w:t>s</w:t>
      </w:r>
      <w:r w:rsidR="0075554E" w:rsidRPr="0075554E">
        <w:t xml:space="preserve"> Projektmanagement</w:t>
      </w:r>
      <w:r w:rsidR="0075554E">
        <w:t>“</w:t>
      </w:r>
      <w:r w:rsidR="0075554E" w:rsidRPr="0075554E">
        <w:t xml:space="preserve"> </w:t>
      </w:r>
      <w:r w:rsidR="002D0589">
        <w:t>tagen</w:t>
      </w:r>
      <w:r w:rsidR="0075554E">
        <w:t>: Auf dem Programm stehen</w:t>
      </w:r>
      <w:r w:rsidR="00872AA8">
        <w:t xml:space="preserve"> u.a.</w:t>
      </w:r>
      <w:r w:rsidR="0075554E">
        <w:t xml:space="preserve"> </w:t>
      </w:r>
      <w:r w:rsidR="0075554E" w:rsidRPr="0075554E">
        <w:t>Erfahrungsberichte der Teilnehmer</w:t>
      </w:r>
      <w:r w:rsidR="0075554E">
        <w:t xml:space="preserve">. </w:t>
      </w:r>
    </w:p>
    <w:p w14:paraId="78E8D661" w14:textId="77777777" w:rsidR="001C4840" w:rsidRDefault="001C4840" w:rsidP="00324395">
      <w:pPr>
        <w:spacing w:line="360" w:lineRule="auto"/>
      </w:pPr>
      <w:bookmarkStart w:id="0" w:name="_GoBack"/>
      <w:bookmarkEnd w:id="0"/>
    </w:p>
    <w:p w14:paraId="5CE44FEE" w14:textId="060760BD" w:rsidR="00324395" w:rsidRPr="0075554E" w:rsidRDefault="0075554E" w:rsidP="00324395">
      <w:pPr>
        <w:spacing w:line="360" w:lineRule="auto"/>
      </w:pPr>
      <w:r>
        <w:rPr>
          <w:b/>
          <w:bCs/>
        </w:rPr>
        <w:t xml:space="preserve">Weitere </w:t>
      </w:r>
      <w:r w:rsidR="002D0589">
        <w:rPr>
          <w:b/>
          <w:bCs/>
        </w:rPr>
        <w:t xml:space="preserve">Informationen: </w:t>
      </w:r>
      <w:hyperlink r:id="rId9" w:history="1">
        <w:r w:rsidR="004967C2" w:rsidRPr="002D378F">
          <w:rPr>
            <w:rStyle w:val="Hyperlink"/>
            <w:b/>
            <w:bCs/>
          </w:rPr>
          <w:t>www.ig-lebenszyklus.at</w:t>
        </w:r>
      </w:hyperlink>
      <w:r w:rsidR="00B71BFF" w:rsidRPr="00B71BFF">
        <w:rPr>
          <w:b/>
          <w:bCs/>
        </w:rPr>
        <w:t xml:space="preserve"> </w:t>
      </w:r>
    </w:p>
    <w:p w14:paraId="3DDB41DE" w14:textId="5D6ADFAE" w:rsidR="00324395" w:rsidRDefault="00324395" w:rsidP="00324395">
      <w:pPr>
        <w:spacing w:line="360" w:lineRule="auto"/>
        <w:rPr>
          <w:b/>
          <w:bCs/>
        </w:rPr>
      </w:pPr>
    </w:p>
    <w:p w14:paraId="6813F272" w14:textId="77777777" w:rsidR="00872AA8" w:rsidRPr="00152A69" w:rsidRDefault="00872AA8" w:rsidP="00324395">
      <w:pPr>
        <w:spacing w:line="360" w:lineRule="auto"/>
        <w:rPr>
          <w:b/>
          <w:bCs/>
        </w:rPr>
      </w:pPr>
    </w:p>
    <w:p w14:paraId="3673DCAD" w14:textId="77777777" w:rsidR="005427A2" w:rsidRDefault="005427A2" w:rsidP="005427A2">
      <w:pPr>
        <w:spacing w:after="120" w:line="360" w:lineRule="auto"/>
      </w:pPr>
      <w:r>
        <w:t>* * *</w:t>
      </w:r>
    </w:p>
    <w:p w14:paraId="15E5BCCE" w14:textId="77777777" w:rsidR="005427A2" w:rsidRPr="00DA6CC2" w:rsidRDefault="005427A2" w:rsidP="005427A2">
      <w:pPr>
        <w:pStyle w:val="Text"/>
        <w:spacing w:line="360" w:lineRule="auto"/>
        <w:ind w:right="-1"/>
        <w:rPr>
          <w:rFonts w:cs="Arial"/>
          <w:b/>
          <w:bCs/>
          <w:i/>
          <w:iCs/>
        </w:rPr>
      </w:pPr>
      <w:r w:rsidRPr="00DA6CC2">
        <w:rPr>
          <w:rFonts w:cs="Arial"/>
          <w:b/>
          <w:bCs/>
          <w:i/>
          <w:iCs/>
        </w:rPr>
        <w:t>Drees &amp; Sommer: Innovativer Partner für Beraten, Planen, Bauen und Betreiben.</w:t>
      </w:r>
    </w:p>
    <w:p w14:paraId="2988EA27" w14:textId="77777777" w:rsidR="005427A2" w:rsidRDefault="005427A2" w:rsidP="005427A2">
      <w:pPr>
        <w:spacing w:after="260" w:line="360" w:lineRule="auto"/>
        <w:rPr>
          <w:rFonts w:cs="Arial"/>
          <w:bCs/>
          <w:i/>
        </w:rPr>
      </w:pPr>
      <w:r w:rsidRPr="00710B1D">
        <w:rPr>
          <w:rFonts w:cs="Arial"/>
          <w:bCs/>
          <w:i/>
        </w:rPr>
        <w:t xml:space="preserve">Als führendes europäisches Beratungs-, Planungs- und Projektmanagementunternehmen begleitet Drees &amp; Sommer private und öffentliche Bauherren sowie Investoren seit 50 Jahren in allen Fragen rund um Immobilien und Infrastruktur – analog und digital. Durch zukunftsweisende Beratung bietet das Unternehmen Lösungen für erfolgreiche Gebäude, renditestarke Portfolios, leistungsfähige Infrastruktur und lebenswerte Städte an. </w:t>
      </w:r>
    </w:p>
    <w:p w14:paraId="048BA04E" w14:textId="77777777" w:rsidR="005427A2" w:rsidRPr="007B0ADB" w:rsidRDefault="005427A2" w:rsidP="005427A2">
      <w:pPr>
        <w:spacing w:after="260" w:line="360" w:lineRule="auto"/>
        <w:rPr>
          <w:rFonts w:cs="Arial"/>
          <w:i/>
        </w:rPr>
      </w:pPr>
      <w:r w:rsidRPr="00710B1D">
        <w:rPr>
          <w:rFonts w:cs="Arial"/>
          <w:bCs/>
          <w:i/>
        </w:rPr>
        <w:t>In interdisziplinären Teams unterstützen die 3.</w:t>
      </w:r>
      <w:r>
        <w:rPr>
          <w:rFonts w:cs="Arial"/>
          <w:bCs/>
          <w:i/>
        </w:rPr>
        <w:t>70</w:t>
      </w:r>
      <w:r w:rsidRPr="00710B1D">
        <w:rPr>
          <w:rFonts w:cs="Arial"/>
          <w:bCs/>
          <w:i/>
        </w:rPr>
        <w:t>0 Mitarbeiterinnen und Mitarbeiter an weltweit 4</w:t>
      </w:r>
      <w:r>
        <w:rPr>
          <w:rFonts w:cs="Arial"/>
          <w:bCs/>
          <w:i/>
        </w:rPr>
        <w:t>3</w:t>
      </w:r>
      <w:r w:rsidRPr="00710B1D">
        <w:rPr>
          <w:rFonts w:cs="Arial"/>
          <w:bCs/>
          <w:i/>
        </w:rPr>
        <w:t xml:space="preserve"> Standorten Auftraggeber unterschiedlichster Branchen. Alle Leistungen erbringt das partnergeführte Unternehmen unter der Prämisse, Ökonomie und Ökologie zu vereinen. Diese ganzheitliche Herangehensweise heißt bei Drees &amp; Sommer „</w:t>
      </w:r>
      <w:proofErr w:type="spellStart"/>
      <w:r w:rsidRPr="00710B1D">
        <w:rPr>
          <w:rFonts w:cs="Arial"/>
          <w:bCs/>
          <w:i/>
        </w:rPr>
        <w:t>the</w:t>
      </w:r>
      <w:proofErr w:type="spellEnd"/>
      <w:r w:rsidRPr="00710B1D">
        <w:rPr>
          <w:rFonts w:cs="Arial"/>
          <w:bCs/>
          <w:i/>
        </w:rPr>
        <w:t xml:space="preserve"> </w:t>
      </w:r>
      <w:proofErr w:type="spellStart"/>
      <w:r w:rsidRPr="00710B1D">
        <w:rPr>
          <w:rFonts w:cs="Arial"/>
          <w:bCs/>
          <w:i/>
        </w:rPr>
        <w:t>blue</w:t>
      </w:r>
      <w:proofErr w:type="spellEnd"/>
      <w:r w:rsidRPr="00710B1D">
        <w:rPr>
          <w:rFonts w:cs="Arial"/>
          <w:bCs/>
          <w:i/>
        </w:rPr>
        <w:t xml:space="preserve"> </w:t>
      </w:r>
      <w:proofErr w:type="spellStart"/>
      <w:r w:rsidRPr="00710B1D">
        <w:rPr>
          <w:rFonts w:cs="Arial"/>
          <w:bCs/>
          <w:i/>
        </w:rPr>
        <w:t>way</w:t>
      </w:r>
      <w:proofErr w:type="spellEnd"/>
      <w:r w:rsidRPr="00710B1D">
        <w:rPr>
          <w:rFonts w:cs="Arial"/>
          <w:bCs/>
          <w:i/>
        </w:rPr>
        <w:t>“.</w:t>
      </w:r>
    </w:p>
    <w:p w14:paraId="7B918468" w14:textId="77777777" w:rsidR="005427A2" w:rsidRPr="00152A69" w:rsidRDefault="001C4840" w:rsidP="005427A2">
      <w:pPr>
        <w:spacing w:line="360" w:lineRule="auto"/>
        <w:rPr>
          <w:b/>
          <w:bCs/>
        </w:rPr>
      </w:pPr>
      <w:hyperlink r:id="rId10" w:history="1">
        <w:r w:rsidR="005427A2" w:rsidRPr="00B12679">
          <w:rPr>
            <w:rStyle w:val="Hyperlink"/>
            <w:b/>
            <w:bCs/>
          </w:rPr>
          <w:t>www.dreso.at</w:t>
        </w:r>
      </w:hyperlink>
      <w:r w:rsidR="005427A2">
        <w:rPr>
          <w:b/>
          <w:bCs/>
        </w:rPr>
        <w:t xml:space="preserve"> </w:t>
      </w:r>
    </w:p>
    <w:p w14:paraId="18919334" w14:textId="77777777" w:rsidR="005427A2" w:rsidRPr="00CD6FD4" w:rsidRDefault="005427A2" w:rsidP="005427A2">
      <w:pPr>
        <w:spacing w:after="120" w:line="360" w:lineRule="auto"/>
        <w:rPr>
          <w:b/>
          <w:sz w:val="18"/>
          <w:szCs w:val="18"/>
          <w:lang w:val="de-AT"/>
        </w:rPr>
      </w:pPr>
    </w:p>
    <w:p w14:paraId="23C8EA77" w14:textId="59CEE69B" w:rsidR="005427A2" w:rsidRPr="008A2B34" w:rsidRDefault="005427A2" w:rsidP="005427A2">
      <w:pPr>
        <w:spacing w:after="120" w:line="360" w:lineRule="auto"/>
        <w:rPr>
          <w:rFonts w:cs="Arial"/>
          <w:b/>
          <w:bCs/>
          <w:i/>
          <w:iCs/>
          <w:lang w:val="de-AT"/>
        </w:rPr>
      </w:pPr>
      <w:r w:rsidRPr="00CD6FD4">
        <w:rPr>
          <w:b/>
          <w:sz w:val="18"/>
          <w:szCs w:val="18"/>
          <w:lang w:val="de-AT"/>
        </w:rPr>
        <w:t>Kontakt für Rückfragen:</w:t>
      </w:r>
      <w:r w:rsidRPr="00CD6FD4">
        <w:rPr>
          <w:i/>
          <w:iCs/>
          <w:lang w:val="de-AT"/>
        </w:rPr>
        <w:t xml:space="preserve"> </w:t>
      </w:r>
      <w:r w:rsidR="0091704C">
        <w:rPr>
          <w:sz w:val="18"/>
          <w:szCs w:val="18"/>
          <w:lang w:val="de-AT"/>
        </w:rPr>
        <w:t>Franz Josef Aichner</w:t>
      </w:r>
      <w:r w:rsidRPr="00CD6FD4">
        <w:rPr>
          <w:sz w:val="18"/>
          <w:szCs w:val="18"/>
          <w:lang w:val="de-AT"/>
        </w:rPr>
        <w:t xml:space="preserve">, BRANDMEDIA, </w:t>
      </w:r>
      <w:hyperlink r:id="rId11" w:history="1">
        <w:r w:rsidR="00A55A85" w:rsidRPr="004A6AEF">
          <w:rPr>
            <w:rStyle w:val="Hyperlink"/>
          </w:rPr>
          <w:t>fj.aichner@brandmedia.cc</w:t>
        </w:r>
      </w:hyperlink>
      <w:r w:rsidR="00A55A85">
        <w:t>,</w:t>
      </w:r>
      <w:r w:rsidRPr="00CD6FD4">
        <w:rPr>
          <w:sz w:val="18"/>
          <w:szCs w:val="18"/>
          <w:lang w:val="de-AT"/>
        </w:rPr>
        <w:t xml:space="preserve"> +43 </w:t>
      </w:r>
      <w:r>
        <w:rPr>
          <w:sz w:val="18"/>
          <w:szCs w:val="18"/>
          <w:lang w:val="de-AT"/>
        </w:rPr>
        <w:t>5223 22 8 22-0</w:t>
      </w:r>
    </w:p>
    <w:p w14:paraId="3498D48B" w14:textId="77777777" w:rsidR="00324395" w:rsidRPr="005427A2" w:rsidRDefault="00324395" w:rsidP="00324395">
      <w:pPr>
        <w:spacing w:after="120" w:line="360" w:lineRule="auto"/>
        <w:rPr>
          <w:lang w:val="de-AT"/>
        </w:rPr>
      </w:pPr>
    </w:p>
    <w:p w14:paraId="6612B4B9" w14:textId="52AB32E1" w:rsidR="00ED6C19" w:rsidRPr="00324395" w:rsidRDefault="00ED6C19" w:rsidP="00324395"/>
    <w:sectPr w:rsidR="00ED6C19" w:rsidRPr="00324395" w:rsidSect="004E25AF">
      <w:headerReference w:type="default" r:id="rId12"/>
      <w:footerReference w:type="default" r:id="rId13"/>
      <w:headerReference w:type="first" r:id="rId14"/>
      <w:footerReference w:type="first" r:id="rId15"/>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709C" w14:textId="77777777" w:rsidR="009145B1" w:rsidRDefault="009145B1">
      <w:r>
        <w:separator/>
      </w:r>
    </w:p>
  </w:endnote>
  <w:endnote w:type="continuationSeparator" w:id="0">
    <w:p w14:paraId="775B8F50" w14:textId="77777777" w:rsidR="009145B1" w:rsidRDefault="0091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4C925ACE"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519A7F70" wp14:editId="269F692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51321602" w14:textId="79D457F7"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A7F70"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51321602" w14:textId="79D457F7"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w:t>
          </w:r>
          <w:proofErr w:type="spellStart"/>
          <w:r>
            <w:t>hs</w:t>
          </w:r>
          <w:proofErr w:type="spellEnd"/>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61B9" w14:textId="77777777" w:rsidR="009145B1" w:rsidRDefault="009145B1">
      <w:r>
        <w:separator/>
      </w:r>
    </w:p>
  </w:footnote>
  <w:footnote w:type="continuationSeparator" w:id="0">
    <w:p w14:paraId="50B4103C" w14:textId="77777777" w:rsidR="009145B1" w:rsidRDefault="0091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07B8383F" w:rsidR="007E41E6" w:rsidRPr="000A78E9" w:rsidRDefault="00F3064A">
    <w:pPr>
      <w:pStyle w:val="Berichtsart"/>
      <w:rPr>
        <w:noProof/>
      </w:rPr>
    </w:pPr>
    <w:r>
      <w:rPr>
        <w:noProof/>
        <w:lang w:val="de-AT" w:eastAsia="de-AT"/>
      </w:rPr>
      <w:drawing>
        <wp:anchor distT="0" distB="0" distL="114300" distR="114300" simplePos="0" relativeHeight="251657216" behindDoc="0" locked="0" layoutInCell="1" allowOverlap="1" wp14:anchorId="570745FF" wp14:editId="064BB8FB">
          <wp:simplePos x="0" y="0"/>
          <wp:positionH relativeFrom="column">
            <wp:posOffset>4475949</wp:posOffset>
          </wp:positionH>
          <wp:positionV relativeFrom="paragraph">
            <wp:posOffset>-196795</wp:posOffset>
          </wp:positionV>
          <wp:extent cx="1895475" cy="70993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CF2">
      <w:rPr>
        <w:noProof/>
      </w:rPr>
      <w:t>Medien</w:t>
    </w:r>
    <w:r w:rsidR="007E41E6" w:rsidRPr="000A78E9">
      <w:rPr>
        <w:noProof/>
      </w:rPr>
      <w:t>information</w:t>
    </w:r>
  </w:p>
  <w:p w14:paraId="089C6187" w14:textId="2F5AF9A8" w:rsidR="007E41E6" w:rsidRDefault="0098200B">
    <w:pPr>
      <w:pStyle w:val="Kopfzeile"/>
    </w:pPr>
    <w:r>
      <w:t>10</w:t>
    </w:r>
    <w:r w:rsidR="00324395">
      <w:t>.</w:t>
    </w:r>
    <w:r w:rsidR="008111FF">
      <w:t>0</w:t>
    </w:r>
    <w:r>
      <w:t>9</w:t>
    </w:r>
    <w:r w:rsidR="006A7CF2">
      <w:t>.</w:t>
    </w:r>
    <w:r w:rsidR="00000042">
      <w:t>20</w:t>
    </w:r>
    <w:r w:rsidR="001D5A15">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7F8C"/>
    <w:rsid w:val="000106AE"/>
    <w:rsid w:val="0001071C"/>
    <w:rsid w:val="00016C86"/>
    <w:rsid w:val="00017C3A"/>
    <w:rsid w:val="00021218"/>
    <w:rsid w:val="00021CBE"/>
    <w:rsid w:val="0002430B"/>
    <w:rsid w:val="0003023B"/>
    <w:rsid w:val="00030241"/>
    <w:rsid w:val="00031718"/>
    <w:rsid w:val="00034AD3"/>
    <w:rsid w:val="00035237"/>
    <w:rsid w:val="000360C2"/>
    <w:rsid w:val="00037AE4"/>
    <w:rsid w:val="00041A67"/>
    <w:rsid w:val="000459D4"/>
    <w:rsid w:val="00046B95"/>
    <w:rsid w:val="00047A19"/>
    <w:rsid w:val="00051BFF"/>
    <w:rsid w:val="00052A79"/>
    <w:rsid w:val="000549BD"/>
    <w:rsid w:val="00055881"/>
    <w:rsid w:val="00060C41"/>
    <w:rsid w:val="00065212"/>
    <w:rsid w:val="00065913"/>
    <w:rsid w:val="0007060F"/>
    <w:rsid w:val="00070C9A"/>
    <w:rsid w:val="00072A5E"/>
    <w:rsid w:val="000738A5"/>
    <w:rsid w:val="00073A96"/>
    <w:rsid w:val="00075532"/>
    <w:rsid w:val="000811DF"/>
    <w:rsid w:val="00084BC2"/>
    <w:rsid w:val="00084FE6"/>
    <w:rsid w:val="000913E0"/>
    <w:rsid w:val="00091BD5"/>
    <w:rsid w:val="000A14A3"/>
    <w:rsid w:val="000A216B"/>
    <w:rsid w:val="000A6D32"/>
    <w:rsid w:val="000A78E9"/>
    <w:rsid w:val="000A7E21"/>
    <w:rsid w:val="000B14A1"/>
    <w:rsid w:val="000B4DA6"/>
    <w:rsid w:val="000B69AC"/>
    <w:rsid w:val="000C0905"/>
    <w:rsid w:val="000C0D6D"/>
    <w:rsid w:val="000C2A1D"/>
    <w:rsid w:val="000C4459"/>
    <w:rsid w:val="000C501E"/>
    <w:rsid w:val="000C6EAA"/>
    <w:rsid w:val="000C7E8E"/>
    <w:rsid w:val="000D2918"/>
    <w:rsid w:val="000D3608"/>
    <w:rsid w:val="000D47DA"/>
    <w:rsid w:val="000E1A5A"/>
    <w:rsid w:val="000E26DB"/>
    <w:rsid w:val="000E4B01"/>
    <w:rsid w:val="000F3B09"/>
    <w:rsid w:val="000F4A45"/>
    <w:rsid w:val="000F569F"/>
    <w:rsid w:val="00100F54"/>
    <w:rsid w:val="001021F6"/>
    <w:rsid w:val="00103AA7"/>
    <w:rsid w:val="001052CF"/>
    <w:rsid w:val="001071A9"/>
    <w:rsid w:val="00123026"/>
    <w:rsid w:val="0012422D"/>
    <w:rsid w:val="001259F9"/>
    <w:rsid w:val="00126845"/>
    <w:rsid w:val="0012708F"/>
    <w:rsid w:val="00134FBF"/>
    <w:rsid w:val="00135A86"/>
    <w:rsid w:val="00140F09"/>
    <w:rsid w:val="001427EA"/>
    <w:rsid w:val="00146670"/>
    <w:rsid w:val="00146C27"/>
    <w:rsid w:val="001576B2"/>
    <w:rsid w:val="00162639"/>
    <w:rsid w:val="0016644E"/>
    <w:rsid w:val="00172D1B"/>
    <w:rsid w:val="00174B42"/>
    <w:rsid w:val="00176713"/>
    <w:rsid w:val="001768D3"/>
    <w:rsid w:val="001805A3"/>
    <w:rsid w:val="00180693"/>
    <w:rsid w:val="00180A52"/>
    <w:rsid w:val="00182D6B"/>
    <w:rsid w:val="00191937"/>
    <w:rsid w:val="0019337C"/>
    <w:rsid w:val="001944DB"/>
    <w:rsid w:val="00195710"/>
    <w:rsid w:val="001976D3"/>
    <w:rsid w:val="00197E36"/>
    <w:rsid w:val="001A27DF"/>
    <w:rsid w:val="001A2E4E"/>
    <w:rsid w:val="001A2F72"/>
    <w:rsid w:val="001B1367"/>
    <w:rsid w:val="001B2438"/>
    <w:rsid w:val="001B5B30"/>
    <w:rsid w:val="001B60F4"/>
    <w:rsid w:val="001C14D6"/>
    <w:rsid w:val="001C2E96"/>
    <w:rsid w:val="001C33DD"/>
    <w:rsid w:val="001C3812"/>
    <w:rsid w:val="001C4840"/>
    <w:rsid w:val="001C5C4F"/>
    <w:rsid w:val="001C5CE9"/>
    <w:rsid w:val="001C7823"/>
    <w:rsid w:val="001D2916"/>
    <w:rsid w:val="001D56D9"/>
    <w:rsid w:val="001D5A15"/>
    <w:rsid w:val="001D6D8E"/>
    <w:rsid w:val="001D6F4C"/>
    <w:rsid w:val="001E41D9"/>
    <w:rsid w:val="001E5387"/>
    <w:rsid w:val="001F2099"/>
    <w:rsid w:val="001F388E"/>
    <w:rsid w:val="001F4B75"/>
    <w:rsid w:val="001F5AA2"/>
    <w:rsid w:val="001F5D4F"/>
    <w:rsid w:val="00215D4D"/>
    <w:rsid w:val="00224377"/>
    <w:rsid w:val="00225811"/>
    <w:rsid w:val="00230135"/>
    <w:rsid w:val="0023059A"/>
    <w:rsid w:val="00230E4E"/>
    <w:rsid w:val="00232BD5"/>
    <w:rsid w:val="00234738"/>
    <w:rsid w:val="002366DC"/>
    <w:rsid w:val="002374AA"/>
    <w:rsid w:val="00241FF5"/>
    <w:rsid w:val="0024306E"/>
    <w:rsid w:val="002433C8"/>
    <w:rsid w:val="00245CE5"/>
    <w:rsid w:val="00251112"/>
    <w:rsid w:val="0025363D"/>
    <w:rsid w:val="002541CC"/>
    <w:rsid w:val="0026579E"/>
    <w:rsid w:val="0026735A"/>
    <w:rsid w:val="00275451"/>
    <w:rsid w:val="00277565"/>
    <w:rsid w:val="002805CF"/>
    <w:rsid w:val="00280839"/>
    <w:rsid w:val="002828C2"/>
    <w:rsid w:val="00283828"/>
    <w:rsid w:val="0028621C"/>
    <w:rsid w:val="00286FFD"/>
    <w:rsid w:val="00290B60"/>
    <w:rsid w:val="002A1B60"/>
    <w:rsid w:val="002A4868"/>
    <w:rsid w:val="002A4EB9"/>
    <w:rsid w:val="002B0D7C"/>
    <w:rsid w:val="002B2D78"/>
    <w:rsid w:val="002B7046"/>
    <w:rsid w:val="002B7874"/>
    <w:rsid w:val="002C0E93"/>
    <w:rsid w:val="002C1F63"/>
    <w:rsid w:val="002C21A9"/>
    <w:rsid w:val="002C247D"/>
    <w:rsid w:val="002C281F"/>
    <w:rsid w:val="002C38CC"/>
    <w:rsid w:val="002C50DD"/>
    <w:rsid w:val="002C5AA3"/>
    <w:rsid w:val="002C5C49"/>
    <w:rsid w:val="002D0589"/>
    <w:rsid w:val="002D233C"/>
    <w:rsid w:val="002E1820"/>
    <w:rsid w:val="002F0308"/>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4395"/>
    <w:rsid w:val="00324E5D"/>
    <w:rsid w:val="00325C7F"/>
    <w:rsid w:val="00327863"/>
    <w:rsid w:val="00327E63"/>
    <w:rsid w:val="00327F97"/>
    <w:rsid w:val="00330425"/>
    <w:rsid w:val="003360BF"/>
    <w:rsid w:val="003375BE"/>
    <w:rsid w:val="00340654"/>
    <w:rsid w:val="00342809"/>
    <w:rsid w:val="003451DA"/>
    <w:rsid w:val="00347AE7"/>
    <w:rsid w:val="00352077"/>
    <w:rsid w:val="00354E02"/>
    <w:rsid w:val="00361A3E"/>
    <w:rsid w:val="00361BC7"/>
    <w:rsid w:val="003663C3"/>
    <w:rsid w:val="00370A87"/>
    <w:rsid w:val="003737A9"/>
    <w:rsid w:val="00373F1A"/>
    <w:rsid w:val="00376194"/>
    <w:rsid w:val="00376A7A"/>
    <w:rsid w:val="00381B0F"/>
    <w:rsid w:val="0038310E"/>
    <w:rsid w:val="00385EB9"/>
    <w:rsid w:val="00394003"/>
    <w:rsid w:val="00394E29"/>
    <w:rsid w:val="00396F98"/>
    <w:rsid w:val="003A2161"/>
    <w:rsid w:val="003A4024"/>
    <w:rsid w:val="003A501D"/>
    <w:rsid w:val="003B0B04"/>
    <w:rsid w:val="003B203B"/>
    <w:rsid w:val="003B25AE"/>
    <w:rsid w:val="003B4DB3"/>
    <w:rsid w:val="003C0C00"/>
    <w:rsid w:val="003C21B8"/>
    <w:rsid w:val="003C238A"/>
    <w:rsid w:val="003C2A39"/>
    <w:rsid w:val="003C6D9B"/>
    <w:rsid w:val="003C737B"/>
    <w:rsid w:val="003C74C7"/>
    <w:rsid w:val="003D1BCC"/>
    <w:rsid w:val="003F32B9"/>
    <w:rsid w:val="003F3E1A"/>
    <w:rsid w:val="00401B7F"/>
    <w:rsid w:val="004024C5"/>
    <w:rsid w:val="004032AB"/>
    <w:rsid w:val="004042C5"/>
    <w:rsid w:val="00410484"/>
    <w:rsid w:val="0041119F"/>
    <w:rsid w:val="00414CB4"/>
    <w:rsid w:val="00421605"/>
    <w:rsid w:val="00425EE9"/>
    <w:rsid w:val="00430E1F"/>
    <w:rsid w:val="00435CB2"/>
    <w:rsid w:val="004412BE"/>
    <w:rsid w:val="004433DE"/>
    <w:rsid w:val="00444AD0"/>
    <w:rsid w:val="00445457"/>
    <w:rsid w:val="00447CCF"/>
    <w:rsid w:val="004508C3"/>
    <w:rsid w:val="00451F08"/>
    <w:rsid w:val="004551A7"/>
    <w:rsid w:val="00457F44"/>
    <w:rsid w:val="004601A0"/>
    <w:rsid w:val="0046085E"/>
    <w:rsid w:val="0046550C"/>
    <w:rsid w:val="00466060"/>
    <w:rsid w:val="0046657E"/>
    <w:rsid w:val="00475910"/>
    <w:rsid w:val="00475969"/>
    <w:rsid w:val="00480C67"/>
    <w:rsid w:val="00495C4A"/>
    <w:rsid w:val="004967C2"/>
    <w:rsid w:val="004A0E98"/>
    <w:rsid w:val="004A172C"/>
    <w:rsid w:val="004A7ACF"/>
    <w:rsid w:val="004B6213"/>
    <w:rsid w:val="004C11B7"/>
    <w:rsid w:val="004C1D22"/>
    <w:rsid w:val="004C7093"/>
    <w:rsid w:val="004D157C"/>
    <w:rsid w:val="004D1A33"/>
    <w:rsid w:val="004D7A15"/>
    <w:rsid w:val="004E0B03"/>
    <w:rsid w:val="004E25AF"/>
    <w:rsid w:val="004E2FCE"/>
    <w:rsid w:val="004E651E"/>
    <w:rsid w:val="004E6A1A"/>
    <w:rsid w:val="004F04CA"/>
    <w:rsid w:val="00505E06"/>
    <w:rsid w:val="00511E0E"/>
    <w:rsid w:val="00514C50"/>
    <w:rsid w:val="00517713"/>
    <w:rsid w:val="00517A63"/>
    <w:rsid w:val="0052389A"/>
    <w:rsid w:val="00526093"/>
    <w:rsid w:val="00534663"/>
    <w:rsid w:val="00535691"/>
    <w:rsid w:val="00537F47"/>
    <w:rsid w:val="00541778"/>
    <w:rsid w:val="005421C0"/>
    <w:rsid w:val="005427A2"/>
    <w:rsid w:val="005432C0"/>
    <w:rsid w:val="00552124"/>
    <w:rsid w:val="00554E31"/>
    <w:rsid w:val="0056280C"/>
    <w:rsid w:val="00562F66"/>
    <w:rsid w:val="005724AF"/>
    <w:rsid w:val="00575E2D"/>
    <w:rsid w:val="0057717E"/>
    <w:rsid w:val="00582658"/>
    <w:rsid w:val="00584779"/>
    <w:rsid w:val="00586A5F"/>
    <w:rsid w:val="00586EF3"/>
    <w:rsid w:val="005942B5"/>
    <w:rsid w:val="005952B2"/>
    <w:rsid w:val="005963CB"/>
    <w:rsid w:val="005B18B3"/>
    <w:rsid w:val="005B3F7A"/>
    <w:rsid w:val="005B52FA"/>
    <w:rsid w:val="005B7E68"/>
    <w:rsid w:val="005C33D5"/>
    <w:rsid w:val="005C48D9"/>
    <w:rsid w:val="005C55D6"/>
    <w:rsid w:val="005C5C6A"/>
    <w:rsid w:val="005C5EC6"/>
    <w:rsid w:val="005D447A"/>
    <w:rsid w:val="005D4EBD"/>
    <w:rsid w:val="005D57A1"/>
    <w:rsid w:val="005D5D45"/>
    <w:rsid w:val="005E21F2"/>
    <w:rsid w:val="005E3285"/>
    <w:rsid w:val="005E5851"/>
    <w:rsid w:val="005E5E74"/>
    <w:rsid w:val="005E7A1D"/>
    <w:rsid w:val="005E7FC1"/>
    <w:rsid w:val="005F0A9D"/>
    <w:rsid w:val="005F0DEC"/>
    <w:rsid w:val="005F12BF"/>
    <w:rsid w:val="005F6870"/>
    <w:rsid w:val="005F6E51"/>
    <w:rsid w:val="005F7DAC"/>
    <w:rsid w:val="0060295F"/>
    <w:rsid w:val="00603E43"/>
    <w:rsid w:val="006061E6"/>
    <w:rsid w:val="006102BD"/>
    <w:rsid w:val="0061153A"/>
    <w:rsid w:val="00611C2D"/>
    <w:rsid w:val="0061482B"/>
    <w:rsid w:val="006153A5"/>
    <w:rsid w:val="0061559C"/>
    <w:rsid w:val="006162DB"/>
    <w:rsid w:val="00616428"/>
    <w:rsid w:val="00625858"/>
    <w:rsid w:val="00630DCA"/>
    <w:rsid w:val="0063281C"/>
    <w:rsid w:val="00637358"/>
    <w:rsid w:val="006416D7"/>
    <w:rsid w:val="00642EC7"/>
    <w:rsid w:val="00644860"/>
    <w:rsid w:val="006474B7"/>
    <w:rsid w:val="006554E1"/>
    <w:rsid w:val="006606B2"/>
    <w:rsid w:val="00661371"/>
    <w:rsid w:val="00665581"/>
    <w:rsid w:val="00665B3A"/>
    <w:rsid w:val="00667610"/>
    <w:rsid w:val="00671AC7"/>
    <w:rsid w:val="00673701"/>
    <w:rsid w:val="00676222"/>
    <w:rsid w:val="006876C4"/>
    <w:rsid w:val="00695767"/>
    <w:rsid w:val="006A34DD"/>
    <w:rsid w:val="006A39EE"/>
    <w:rsid w:val="006A55D6"/>
    <w:rsid w:val="006A6242"/>
    <w:rsid w:val="006A71B8"/>
    <w:rsid w:val="006A7A5A"/>
    <w:rsid w:val="006A7CF2"/>
    <w:rsid w:val="006B0914"/>
    <w:rsid w:val="006B2B91"/>
    <w:rsid w:val="006B4D8E"/>
    <w:rsid w:val="006B4EFA"/>
    <w:rsid w:val="006C064B"/>
    <w:rsid w:val="006C7CFB"/>
    <w:rsid w:val="006D1E9D"/>
    <w:rsid w:val="006D2E7D"/>
    <w:rsid w:val="006E1C57"/>
    <w:rsid w:val="006E30A2"/>
    <w:rsid w:val="006E4132"/>
    <w:rsid w:val="006E4E04"/>
    <w:rsid w:val="006F51C1"/>
    <w:rsid w:val="006F7D57"/>
    <w:rsid w:val="0070508F"/>
    <w:rsid w:val="007107BD"/>
    <w:rsid w:val="0071674A"/>
    <w:rsid w:val="00720036"/>
    <w:rsid w:val="007248F3"/>
    <w:rsid w:val="00727FFC"/>
    <w:rsid w:val="007308E9"/>
    <w:rsid w:val="007340AC"/>
    <w:rsid w:val="0073568B"/>
    <w:rsid w:val="00736510"/>
    <w:rsid w:val="0074312F"/>
    <w:rsid w:val="00747542"/>
    <w:rsid w:val="00747B61"/>
    <w:rsid w:val="007513E4"/>
    <w:rsid w:val="0075448C"/>
    <w:rsid w:val="0075554E"/>
    <w:rsid w:val="00760F45"/>
    <w:rsid w:val="007637DE"/>
    <w:rsid w:val="00767F20"/>
    <w:rsid w:val="007708F0"/>
    <w:rsid w:val="007739C6"/>
    <w:rsid w:val="0077466E"/>
    <w:rsid w:val="00776953"/>
    <w:rsid w:val="00782433"/>
    <w:rsid w:val="00792659"/>
    <w:rsid w:val="00793792"/>
    <w:rsid w:val="00795377"/>
    <w:rsid w:val="007A038F"/>
    <w:rsid w:val="007A5CB8"/>
    <w:rsid w:val="007A6FC9"/>
    <w:rsid w:val="007B072F"/>
    <w:rsid w:val="007B0ADB"/>
    <w:rsid w:val="007B3500"/>
    <w:rsid w:val="007B47E7"/>
    <w:rsid w:val="007B6B37"/>
    <w:rsid w:val="007B7CFA"/>
    <w:rsid w:val="007B7E73"/>
    <w:rsid w:val="007C4AA5"/>
    <w:rsid w:val="007C5380"/>
    <w:rsid w:val="007C7097"/>
    <w:rsid w:val="007C730A"/>
    <w:rsid w:val="007C7768"/>
    <w:rsid w:val="007D5BBD"/>
    <w:rsid w:val="007E41E6"/>
    <w:rsid w:val="007E77C5"/>
    <w:rsid w:val="007F7077"/>
    <w:rsid w:val="00804D4C"/>
    <w:rsid w:val="008111FF"/>
    <w:rsid w:val="00812CD2"/>
    <w:rsid w:val="00813973"/>
    <w:rsid w:val="008158A7"/>
    <w:rsid w:val="00821F63"/>
    <w:rsid w:val="0082690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6034D"/>
    <w:rsid w:val="00867CFE"/>
    <w:rsid w:val="00872AA8"/>
    <w:rsid w:val="00872C75"/>
    <w:rsid w:val="00875558"/>
    <w:rsid w:val="00875DF6"/>
    <w:rsid w:val="00876A4A"/>
    <w:rsid w:val="00877534"/>
    <w:rsid w:val="00880921"/>
    <w:rsid w:val="00880EFB"/>
    <w:rsid w:val="0088190F"/>
    <w:rsid w:val="00881BFB"/>
    <w:rsid w:val="00884C77"/>
    <w:rsid w:val="00886D39"/>
    <w:rsid w:val="008961C4"/>
    <w:rsid w:val="00896D8F"/>
    <w:rsid w:val="008B0E79"/>
    <w:rsid w:val="008B1714"/>
    <w:rsid w:val="008B39EF"/>
    <w:rsid w:val="008C0EA5"/>
    <w:rsid w:val="008C10A3"/>
    <w:rsid w:val="008C1689"/>
    <w:rsid w:val="008C1BF0"/>
    <w:rsid w:val="008C2452"/>
    <w:rsid w:val="008C313E"/>
    <w:rsid w:val="008C6862"/>
    <w:rsid w:val="008C771D"/>
    <w:rsid w:val="008D0867"/>
    <w:rsid w:val="008D10C9"/>
    <w:rsid w:val="008D1562"/>
    <w:rsid w:val="008D25D1"/>
    <w:rsid w:val="008D344E"/>
    <w:rsid w:val="008D5AE0"/>
    <w:rsid w:val="008D7519"/>
    <w:rsid w:val="008E38E3"/>
    <w:rsid w:val="008E72A1"/>
    <w:rsid w:val="008E747B"/>
    <w:rsid w:val="008F1863"/>
    <w:rsid w:val="008F2833"/>
    <w:rsid w:val="009074A7"/>
    <w:rsid w:val="00910A21"/>
    <w:rsid w:val="009145B1"/>
    <w:rsid w:val="0091472C"/>
    <w:rsid w:val="0091704C"/>
    <w:rsid w:val="0092463C"/>
    <w:rsid w:val="009271FB"/>
    <w:rsid w:val="00930ACA"/>
    <w:rsid w:val="00935D62"/>
    <w:rsid w:val="0094036B"/>
    <w:rsid w:val="00940FB2"/>
    <w:rsid w:val="00946989"/>
    <w:rsid w:val="009508FB"/>
    <w:rsid w:val="00953947"/>
    <w:rsid w:val="00953CE3"/>
    <w:rsid w:val="0095444B"/>
    <w:rsid w:val="00956103"/>
    <w:rsid w:val="009572BA"/>
    <w:rsid w:val="009670ED"/>
    <w:rsid w:val="0096746F"/>
    <w:rsid w:val="00970316"/>
    <w:rsid w:val="009703E9"/>
    <w:rsid w:val="00973D6A"/>
    <w:rsid w:val="0097496F"/>
    <w:rsid w:val="0098200B"/>
    <w:rsid w:val="00982F53"/>
    <w:rsid w:val="00983AE5"/>
    <w:rsid w:val="0098430E"/>
    <w:rsid w:val="00985359"/>
    <w:rsid w:val="00990A4C"/>
    <w:rsid w:val="00996D0A"/>
    <w:rsid w:val="009971FE"/>
    <w:rsid w:val="009A0002"/>
    <w:rsid w:val="009A13FA"/>
    <w:rsid w:val="009A746D"/>
    <w:rsid w:val="009B1172"/>
    <w:rsid w:val="009B4B0D"/>
    <w:rsid w:val="009B50C5"/>
    <w:rsid w:val="009B5310"/>
    <w:rsid w:val="009B7F11"/>
    <w:rsid w:val="009C53BF"/>
    <w:rsid w:val="009D1392"/>
    <w:rsid w:val="009D16AD"/>
    <w:rsid w:val="009D1BCB"/>
    <w:rsid w:val="009D5C4C"/>
    <w:rsid w:val="009E02CE"/>
    <w:rsid w:val="009E08FC"/>
    <w:rsid w:val="009F2901"/>
    <w:rsid w:val="009F48C5"/>
    <w:rsid w:val="009F593D"/>
    <w:rsid w:val="009F6011"/>
    <w:rsid w:val="00A0185B"/>
    <w:rsid w:val="00A041B0"/>
    <w:rsid w:val="00A0438F"/>
    <w:rsid w:val="00A061E8"/>
    <w:rsid w:val="00A106B2"/>
    <w:rsid w:val="00A10B2B"/>
    <w:rsid w:val="00A16697"/>
    <w:rsid w:val="00A174C9"/>
    <w:rsid w:val="00A17F45"/>
    <w:rsid w:val="00A23429"/>
    <w:rsid w:val="00A24408"/>
    <w:rsid w:val="00A32359"/>
    <w:rsid w:val="00A3332C"/>
    <w:rsid w:val="00A33958"/>
    <w:rsid w:val="00A40659"/>
    <w:rsid w:val="00A41E2B"/>
    <w:rsid w:val="00A43E93"/>
    <w:rsid w:val="00A4443B"/>
    <w:rsid w:val="00A44CE5"/>
    <w:rsid w:val="00A44FC8"/>
    <w:rsid w:val="00A52703"/>
    <w:rsid w:val="00A55A85"/>
    <w:rsid w:val="00A56DF7"/>
    <w:rsid w:val="00A57634"/>
    <w:rsid w:val="00A579FE"/>
    <w:rsid w:val="00A57EDC"/>
    <w:rsid w:val="00A62846"/>
    <w:rsid w:val="00A62A5D"/>
    <w:rsid w:val="00A66857"/>
    <w:rsid w:val="00A66D27"/>
    <w:rsid w:val="00A70AD4"/>
    <w:rsid w:val="00A71AE6"/>
    <w:rsid w:val="00A7455E"/>
    <w:rsid w:val="00A75C10"/>
    <w:rsid w:val="00A84398"/>
    <w:rsid w:val="00A843C8"/>
    <w:rsid w:val="00A949CA"/>
    <w:rsid w:val="00AA22F8"/>
    <w:rsid w:val="00AA30E8"/>
    <w:rsid w:val="00AA538F"/>
    <w:rsid w:val="00AA74D0"/>
    <w:rsid w:val="00AB0506"/>
    <w:rsid w:val="00AB1EC6"/>
    <w:rsid w:val="00AB2FE6"/>
    <w:rsid w:val="00AB3AE8"/>
    <w:rsid w:val="00AB3B2C"/>
    <w:rsid w:val="00AB4171"/>
    <w:rsid w:val="00AB575C"/>
    <w:rsid w:val="00AB5E87"/>
    <w:rsid w:val="00AC4AF7"/>
    <w:rsid w:val="00AC660A"/>
    <w:rsid w:val="00AD59F1"/>
    <w:rsid w:val="00AD5F55"/>
    <w:rsid w:val="00AD782B"/>
    <w:rsid w:val="00AE0F1E"/>
    <w:rsid w:val="00AE4B10"/>
    <w:rsid w:val="00AE5A19"/>
    <w:rsid w:val="00AF2B6C"/>
    <w:rsid w:val="00AF49D4"/>
    <w:rsid w:val="00AF618D"/>
    <w:rsid w:val="00AF7C8F"/>
    <w:rsid w:val="00B03513"/>
    <w:rsid w:val="00B03834"/>
    <w:rsid w:val="00B06535"/>
    <w:rsid w:val="00B0759C"/>
    <w:rsid w:val="00B07DC1"/>
    <w:rsid w:val="00B07E8C"/>
    <w:rsid w:val="00B12200"/>
    <w:rsid w:val="00B13F55"/>
    <w:rsid w:val="00B17431"/>
    <w:rsid w:val="00B2025F"/>
    <w:rsid w:val="00B21C2D"/>
    <w:rsid w:val="00B220E6"/>
    <w:rsid w:val="00B27DB4"/>
    <w:rsid w:val="00B3139D"/>
    <w:rsid w:val="00B31B49"/>
    <w:rsid w:val="00B32991"/>
    <w:rsid w:val="00B33085"/>
    <w:rsid w:val="00B4136B"/>
    <w:rsid w:val="00B418A6"/>
    <w:rsid w:val="00B453FF"/>
    <w:rsid w:val="00B53B7E"/>
    <w:rsid w:val="00B57451"/>
    <w:rsid w:val="00B6040E"/>
    <w:rsid w:val="00B66C9B"/>
    <w:rsid w:val="00B674B4"/>
    <w:rsid w:val="00B71A82"/>
    <w:rsid w:val="00B71BFF"/>
    <w:rsid w:val="00B75B79"/>
    <w:rsid w:val="00B80EDD"/>
    <w:rsid w:val="00B81131"/>
    <w:rsid w:val="00B828D6"/>
    <w:rsid w:val="00B87B88"/>
    <w:rsid w:val="00B91FDB"/>
    <w:rsid w:val="00B92053"/>
    <w:rsid w:val="00B94734"/>
    <w:rsid w:val="00BA2BD3"/>
    <w:rsid w:val="00BA747D"/>
    <w:rsid w:val="00BA7FBE"/>
    <w:rsid w:val="00BB0436"/>
    <w:rsid w:val="00BB52AE"/>
    <w:rsid w:val="00BB5F60"/>
    <w:rsid w:val="00BB63F9"/>
    <w:rsid w:val="00BB65C2"/>
    <w:rsid w:val="00BD5A79"/>
    <w:rsid w:val="00BE0687"/>
    <w:rsid w:val="00BE11D3"/>
    <w:rsid w:val="00BE6DD2"/>
    <w:rsid w:val="00BE77A5"/>
    <w:rsid w:val="00BF37AC"/>
    <w:rsid w:val="00BF3BF7"/>
    <w:rsid w:val="00BF6466"/>
    <w:rsid w:val="00C00379"/>
    <w:rsid w:val="00C0094F"/>
    <w:rsid w:val="00C010EE"/>
    <w:rsid w:val="00C02450"/>
    <w:rsid w:val="00C02E84"/>
    <w:rsid w:val="00C17525"/>
    <w:rsid w:val="00C252D8"/>
    <w:rsid w:val="00C310EF"/>
    <w:rsid w:val="00C31907"/>
    <w:rsid w:val="00C31A8D"/>
    <w:rsid w:val="00C323C7"/>
    <w:rsid w:val="00C3451B"/>
    <w:rsid w:val="00C36497"/>
    <w:rsid w:val="00C3703C"/>
    <w:rsid w:val="00C37E63"/>
    <w:rsid w:val="00C40593"/>
    <w:rsid w:val="00C41DA0"/>
    <w:rsid w:val="00C47771"/>
    <w:rsid w:val="00C54117"/>
    <w:rsid w:val="00C569A5"/>
    <w:rsid w:val="00C607F9"/>
    <w:rsid w:val="00C60D75"/>
    <w:rsid w:val="00C6193A"/>
    <w:rsid w:val="00C62FBD"/>
    <w:rsid w:val="00C646F2"/>
    <w:rsid w:val="00C67165"/>
    <w:rsid w:val="00C70D6A"/>
    <w:rsid w:val="00C70E93"/>
    <w:rsid w:val="00C71E59"/>
    <w:rsid w:val="00C807C0"/>
    <w:rsid w:val="00C80D8E"/>
    <w:rsid w:val="00C82AC8"/>
    <w:rsid w:val="00C83C67"/>
    <w:rsid w:val="00C855DC"/>
    <w:rsid w:val="00C85987"/>
    <w:rsid w:val="00C87F7B"/>
    <w:rsid w:val="00C9030A"/>
    <w:rsid w:val="00C90695"/>
    <w:rsid w:val="00C91005"/>
    <w:rsid w:val="00C930CE"/>
    <w:rsid w:val="00C943ED"/>
    <w:rsid w:val="00C95235"/>
    <w:rsid w:val="00C97A15"/>
    <w:rsid w:val="00CA1EEF"/>
    <w:rsid w:val="00CA4511"/>
    <w:rsid w:val="00CB5317"/>
    <w:rsid w:val="00CB7481"/>
    <w:rsid w:val="00CC02BF"/>
    <w:rsid w:val="00CC2093"/>
    <w:rsid w:val="00CD1DC3"/>
    <w:rsid w:val="00CE3620"/>
    <w:rsid w:val="00CE394B"/>
    <w:rsid w:val="00CE3CDA"/>
    <w:rsid w:val="00CE4204"/>
    <w:rsid w:val="00CE6FD3"/>
    <w:rsid w:val="00CF15E2"/>
    <w:rsid w:val="00CF1B7F"/>
    <w:rsid w:val="00CF34ED"/>
    <w:rsid w:val="00CF415B"/>
    <w:rsid w:val="00CF426B"/>
    <w:rsid w:val="00CF5560"/>
    <w:rsid w:val="00CF7E54"/>
    <w:rsid w:val="00D00AF8"/>
    <w:rsid w:val="00D06D3C"/>
    <w:rsid w:val="00D13FE6"/>
    <w:rsid w:val="00D242A3"/>
    <w:rsid w:val="00D259B8"/>
    <w:rsid w:val="00D262E2"/>
    <w:rsid w:val="00D26A6A"/>
    <w:rsid w:val="00D3321B"/>
    <w:rsid w:val="00D33380"/>
    <w:rsid w:val="00D33942"/>
    <w:rsid w:val="00D360DD"/>
    <w:rsid w:val="00D42246"/>
    <w:rsid w:val="00D44263"/>
    <w:rsid w:val="00D45106"/>
    <w:rsid w:val="00D46EFF"/>
    <w:rsid w:val="00D65668"/>
    <w:rsid w:val="00D66104"/>
    <w:rsid w:val="00D738E8"/>
    <w:rsid w:val="00D762A1"/>
    <w:rsid w:val="00D806CE"/>
    <w:rsid w:val="00D807B6"/>
    <w:rsid w:val="00D80869"/>
    <w:rsid w:val="00D8641E"/>
    <w:rsid w:val="00D87E08"/>
    <w:rsid w:val="00D90B63"/>
    <w:rsid w:val="00D9365A"/>
    <w:rsid w:val="00D93F26"/>
    <w:rsid w:val="00DA1976"/>
    <w:rsid w:val="00DA4C95"/>
    <w:rsid w:val="00DA4E19"/>
    <w:rsid w:val="00DA67D2"/>
    <w:rsid w:val="00DA6CC2"/>
    <w:rsid w:val="00DB1100"/>
    <w:rsid w:val="00DB259B"/>
    <w:rsid w:val="00DB4896"/>
    <w:rsid w:val="00DB52C6"/>
    <w:rsid w:val="00DC2E90"/>
    <w:rsid w:val="00DC549B"/>
    <w:rsid w:val="00DD213F"/>
    <w:rsid w:val="00DD61EF"/>
    <w:rsid w:val="00DF0429"/>
    <w:rsid w:val="00DF129F"/>
    <w:rsid w:val="00DF54AC"/>
    <w:rsid w:val="00E00482"/>
    <w:rsid w:val="00E01233"/>
    <w:rsid w:val="00E03AED"/>
    <w:rsid w:val="00E06B9F"/>
    <w:rsid w:val="00E17B78"/>
    <w:rsid w:val="00E22106"/>
    <w:rsid w:val="00E22248"/>
    <w:rsid w:val="00E250BC"/>
    <w:rsid w:val="00E317D7"/>
    <w:rsid w:val="00E32272"/>
    <w:rsid w:val="00E3537E"/>
    <w:rsid w:val="00E35BAE"/>
    <w:rsid w:val="00E35F73"/>
    <w:rsid w:val="00E37B9A"/>
    <w:rsid w:val="00E4067D"/>
    <w:rsid w:val="00E4187B"/>
    <w:rsid w:val="00E41ADE"/>
    <w:rsid w:val="00E42E72"/>
    <w:rsid w:val="00E441BE"/>
    <w:rsid w:val="00E47245"/>
    <w:rsid w:val="00E475CE"/>
    <w:rsid w:val="00E47655"/>
    <w:rsid w:val="00E549EF"/>
    <w:rsid w:val="00E55A27"/>
    <w:rsid w:val="00E611EA"/>
    <w:rsid w:val="00E66725"/>
    <w:rsid w:val="00E673FF"/>
    <w:rsid w:val="00E70A09"/>
    <w:rsid w:val="00E721E6"/>
    <w:rsid w:val="00E73A72"/>
    <w:rsid w:val="00E83CCA"/>
    <w:rsid w:val="00E859FE"/>
    <w:rsid w:val="00E912BC"/>
    <w:rsid w:val="00E94BBE"/>
    <w:rsid w:val="00E95ED1"/>
    <w:rsid w:val="00E97CE1"/>
    <w:rsid w:val="00EA1AFE"/>
    <w:rsid w:val="00EA33DD"/>
    <w:rsid w:val="00EB277C"/>
    <w:rsid w:val="00EB3C02"/>
    <w:rsid w:val="00EB6F9F"/>
    <w:rsid w:val="00EB72BA"/>
    <w:rsid w:val="00EC1D15"/>
    <w:rsid w:val="00EC324E"/>
    <w:rsid w:val="00EC351A"/>
    <w:rsid w:val="00ED0C7B"/>
    <w:rsid w:val="00ED65E3"/>
    <w:rsid w:val="00ED6C19"/>
    <w:rsid w:val="00ED767D"/>
    <w:rsid w:val="00EE37E9"/>
    <w:rsid w:val="00EF09B6"/>
    <w:rsid w:val="00EF1CFE"/>
    <w:rsid w:val="00EF1FF9"/>
    <w:rsid w:val="00EF584F"/>
    <w:rsid w:val="00EF7DCE"/>
    <w:rsid w:val="00F013FF"/>
    <w:rsid w:val="00F0373C"/>
    <w:rsid w:val="00F063E6"/>
    <w:rsid w:val="00F071C3"/>
    <w:rsid w:val="00F12960"/>
    <w:rsid w:val="00F12FCD"/>
    <w:rsid w:val="00F14030"/>
    <w:rsid w:val="00F1566F"/>
    <w:rsid w:val="00F15ABC"/>
    <w:rsid w:val="00F17971"/>
    <w:rsid w:val="00F24015"/>
    <w:rsid w:val="00F3064A"/>
    <w:rsid w:val="00F30E18"/>
    <w:rsid w:val="00F3129A"/>
    <w:rsid w:val="00F323EC"/>
    <w:rsid w:val="00F35258"/>
    <w:rsid w:val="00F35BD8"/>
    <w:rsid w:val="00F4295B"/>
    <w:rsid w:val="00F42D2A"/>
    <w:rsid w:val="00F43113"/>
    <w:rsid w:val="00F4667A"/>
    <w:rsid w:val="00F475B6"/>
    <w:rsid w:val="00F53D24"/>
    <w:rsid w:val="00F55F38"/>
    <w:rsid w:val="00F630B8"/>
    <w:rsid w:val="00F673FA"/>
    <w:rsid w:val="00F728AA"/>
    <w:rsid w:val="00F733B7"/>
    <w:rsid w:val="00F804E1"/>
    <w:rsid w:val="00F820DD"/>
    <w:rsid w:val="00F833F4"/>
    <w:rsid w:val="00F83E69"/>
    <w:rsid w:val="00F84039"/>
    <w:rsid w:val="00F84BFB"/>
    <w:rsid w:val="00F96504"/>
    <w:rsid w:val="00F96DBB"/>
    <w:rsid w:val="00FA1DBB"/>
    <w:rsid w:val="00FA2A30"/>
    <w:rsid w:val="00FA3F4B"/>
    <w:rsid w:val="00FA7266"/>
    <w:rsid w:val="00FA7B1E"/>
    <w:rsid w:val="00FB007C"/>
    <w:rsid w:val="00FB1123"/>
    <w:rsid w:val="00FB1D91"/>
    <w:rsid w:val="00FB6905"/>
    <w:rsid w:val="00FC00DC"/>
    <w:rsid w:val="00FC787D"/>
    <w:rsid w:val="00FD0404"/>
    <w:rsid w:val="00FD1FC9"/>
    <w:rsid w:val="00FE2ED8"/>
    <w:rsid w:val="00FE4CA5"/>
    <w:rsid w:val="00FE72C6"/>
    <w:rsid w:val="00FF0F15"/>
    <w:rsid w:val="00FF2BA5"/>
    <w:rsid w:val="00FF3981"/>
    <w:rsid w:val="00FF3C9D"/>
    <w:rsid w:val="00FF3CBA"/>
    <w:rsid w:val="00FF4934"/>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44153C"/>
  <w15:docId w15:val="{F879E506-30DF-443C-A03B-0F548F3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styleId="NichtaufgelsteErwhnung">
    <w:name w:val="Unresolved Mention"/>
    <w:basedOn w:val="Absatz-Standardschriftart"/>
    <w:uiPriority w:val="99"/>
    <w:semiHidden/>
    <w:unhideWhenUsed/>
    <w:rsid w:val="00B71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lebenszyklus.at/publikationen/unsere-publikation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j.aichner@brandmedia.c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reso.at" TargetMode="External"/><Relationship Id="rId4" Type="http://schemas.openxmlformats.org/officeDocument/2006/relationships/settings" Target="settings.xml"/><Relationship Id="rId9" Type="http://schemas.openxmlformats.org/officeDocument/2006/relationships/hyperlink" Target="http://www.ig-lebenszyklus.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C06C-2BEE-4969-B456-59F6B3DB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3397</Characters>
  <Application>Microsoft Office Word</Application>
  <DocSecurity>0</DocSecurity>
  <Lines>64</Lines>
  <Paragraphs>16</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Rolf</dc:creator>
  <cp:keywords/>
  <cp:lastModifiedBy>Office</cp:lastModifiedBy>
  <cp:revision>41</cp:revision>
  <cp:lastPrinted>2020-09-10T11:53:00Z</cp:lastPrinted>
  <dcterms:created xsi:type="dcterms:W3CDTF">2020-06-08T10:16:00Z</dcterms:created>
  <dcterms:modified xsi:type="dcterms:W3CDTF">2020-09-10T11:53:00Z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